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051C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4571F80F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F70909"/>
          <w:u w:val="single"/>
        </w:rPr>
        <w:t>TEXAS COTTON FLOW UNDERWRITER</w:t>
      </w:r>
    </w:p>
    <w:p w14:paraId="40463F13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</w:rPr>
        <w:t>5F - Cotton Drayage Reimagined</w:t>
      </w:r>
    </w:p>
    <w:p w14:paraId="61EE9DC2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1A26FDDC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F70C0C"/>
          <w:u w:val="single"/>
        </w:rPr>
        <w:t>TEXAS COTTON FLOW CHAMPION</w:t>
      </w:r>
    </w:p>
    <w:p w14:paraId="64E5A75A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Cotton Carriers</w:t>
      </w:r>
    </w:p>
    <w:p w14:paraId="59521E02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Mediterranean Shipping Co. (MSC)</w:t>
      </w:r>
    </w:p>
    <w:p w14:paraId="3E56054C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Service Transfer, Inc. (STI)</w:t>
      </w:r>
    </w:p>
    <w:p w14:paraId="051614E5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3B2C5854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F70C0C"/>
          <w:u w:val="single"/>
        </w:rPr>
        <w:t>TEXAS COTTON FLOW AUTHORITY</w:t>
      </w:r>
    </w:p>
    <w:p w14:paraId="2F455EC4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C &amp; K Trucking</w:t>
      </w:r>
    </w:p>
    <w:p w14:paraId="13514D4A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Commodities Integrated Logistics (</w:t>
      </w:r>
      <w:proofErr w:type="spellStart"/>
      <w:r>
        <w:rPr>
          <w:rStyle w:val="Strong"/>
          <w:rFonts w:ascii="Book Antiqua" w:eastAsiaTheme="majorEastAsia" w:hAnsi="Book Antiqua"/>
          <w:color w:val="000000"/>
        </w:rPr>
        <w:t>CiL</w:t>
      </w:r>
      <w:proofErr w:type="spellEnd"/>
      <w:r>
        <w:rPr>
          <w:rStyle w:val="Strong"/>
          <w:rFonts w:ascii="Book Antiqua" w:eastAsiaTheme="majorEastAsia" w:hAnsi="Book Antiqua"/>
          <w:color w:val="000000"/>
        </w:rPr>
        <w:t>)</w:t>
      </w:r>
    </w:p>
    <w:p w14:paraId="310EB952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Cornerstone Systems</w:t>
      </w:r>
    </w:p>
    <w:p w14:paraId="1CE8436D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Transglobal Inspections</w:t>
      </w:r>
    </w:p>
    <w:p w14:paraId="156F6EC3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6EF8F139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F70C0C"/>
          <w:u w:val="single"/>
        </w:rPr>
        <w:t>TEXAS COTTON FLOW PARTNER</w:t>
      </w:r>
    </w:p>
    <w:p w14:paraId="3999630D" w14:textId="77777777" w:rsidR="005F5ABE" w:rsidRDefault="005F5ABE" w:rsidP="005F5ABE">
      <w:pPr>
        <w:pStyle w:val="NormalWeb"/>
        <w:spacing w:line="336" w:lineRule="auto"/>
        <w:jc w:val="center"/>
        <w:rPr>
          <w:rStyle w:val="Strong"/>
          <w:rFonts w:ascii="Book Antiqua" w:eastAsiaTheme="majorEastAsia" w:hAnsi="Book Antiqua"/>
          <w:color w:val="000000"/>
        </w:rPr>
      </w:pPr>
      <w:r>
        <w:rPr>
          <w:rStyle w:val="Strong"/>
          <w:rFonts w:ascii="Book Antiqua" w:eastAsiaTheme="majorEastAsia" w:hAnsi="Book Antiqua"/>
          <w:color w:val="000000"/>
        </w:rPr>
        <w:t>Choice Cotton Co.</w:t>
      </w:r>
    </w:p>
    <w:p w14:paraId="5F4B155C" w14:textId="33720E3F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Evergreen Shipping Agency (America) Corp.</w:t>
      </w:r>
    </w:p>
    <w:p w14:paraId="5E7F5BC9" w14:textId="77777777" w:rsidR="005F5ABE" w:rsidRDefault="005F5ABE" w:rsidP="005F5ABE">
      <w:pPr>
        <w:pStyle w:val="NormalWeb"/>
        <w:spacing w:line="336" w:lineRule="auto"/>
        <w:jc w:val="center"/>
        <w:rPr>
          <w:rStyle w:val="Strong"/>
          <w:rFonts w:ascii="Book Antiqua" w:eastAsiaTheme="majorEastAsia" w:hAnsi="Book Antiqua"/>
          <w:color w:val="000000"/>
        </w:rPr>
      </w:pPr>
      <w:proofErr w:type="spellStart"/>
      <w:r>
        <w:rPr>
          <w:rStyle w:val="Strong"/>
          <w:rFonts w:ascii="Book Antiqua" w:eastAsiaTheme="majorEastAsia" w:hAnsi="Book Antiqua"/>
          <w:color w:val="000000"/>
        </w:rPr>
        <w:t>Fullen</w:t>
      </w:r>
      <w:proofErr w:type="spellEnd"/>
      <w:r>
        <w:rPr>
          <w:rStyle w:val="Strong"/>
          <w:rFonts w:ascii="Book Antiqua" w:eastAsiaTheme="majorEastAsia" w:hAnsi="Book Antiqua"/>
          <w:color w:val="000000"/>
        </w:rPr>
        <w:t xml:space="preserve"> Transportation</w:t>
      </w:r>
    </w:p>
    <w:p w14:paraId="0E313111" w14:textId="073128F6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lastRenderedPageBreak/>
        <w:t>Gulf Winds International</w:t>
      </w:r>
    </w:p>
    <w:p w14:paraId="56F12767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OOCL</w:t>
      </w:r>
    </w:p>
    <w:p w14:paraId="7C817E25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R &amp; T Trucking</w:t>
      </w:r>
    </w:p>
    <w:p w14:paraId="0ED14895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Wakefield Inspections</w:t>
      </w:r>
    </w:p>
    <w:p w14:paraId="0DDA286A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Wildcat Logistics</w:t>
      </w:r>
    </w:p>
    <w:p w14:paraId="054D2B66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7C86A711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F70C0C"/>
          <w:u w:val="single"/>
        </w:rPr>
        <w:t>TEXAS COTTON FRIEND</w:t>
      </w:r>
    </w:p>
    <w:p w14:paraId="54C42E29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C &amp; D U.S.A.</w:t>
      </w:r>
    </w:p>
    <w:p w14:paraId="052BC5D2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Farmers Coop Compress (FCC)</w:t>
      </w:r>
    </w:p>
    <w:p w14:paraId="7B50C47B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Hyundai Merchant Marine</w:t>
      </w:r>
    </w:p>
    <w:p w14:paraId="648E8F8D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MAG Transportation</w:t>
      </w:r>
    </w:p>
    <w:p w14:paraId="4C261194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Port Houston</w:t>
      </w:r>
    </w:p>
    <w:p w14:paraId="6B7D302E" w14:textId="77777777" w:rsidR="005F5ABE" w:rsidRDefault="005F5ABE" w:rsidP="005F5ABE">
      <w:pPr>
        <w:pStyle w:val="NormalWeb"/>
        <w:spacing w:line="336" w:lineRule="auto"/>
        <w:jc w:val="center"/>
        <w:rPr>
          <w:sz w:val="21"/>
          <w:szCs w:val="21"/>
        </w:rPr>
      </w:pPr>
      <w:r>
        <w:rPr>
          <w:rStyle w:val="Strong"/>
          <w:rFonts w:ascii="Book Antiqua" w:eastAsiaTheme="majorEastAsia" w:hAnsi="Book Antiqua"/>
          <w:color w:val="000000"/>
        </w:rPr>
        <w:t>The Transporter</w:t>
      </w:r>
    </w:p>
    <w:p w14:paraId="79CA8AB6" w14:textId="77777777" w:rsidR="00E61350" w:rsidRDefault="00E61350"/>
    <w:sectPr w:rsidR="00E6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BE"/>
    <w:rsid w:val="005F5ABE"/>
    <w:rsid w:val="009C212B"/>
    <w:rsid w:val="00DC23C4"/>
    <w:rsid w:val="00E51BDF"/>
    <w:rsid w:val="00E61350"/>
    <w:rsid w:val="00EC77AA"/>
    <w:rsid w:val="00F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B13ED"/>
  <w15:chartTrackingRefBased/>
  <w15:docId w15:val="{96E722E5-7DCF-B941-9732-CE446808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A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A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A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A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A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A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A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A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5A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F5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Poteet</dc:creator>
  <cp:keywords/>
  <dc:description/>
  <cp:lastModifiedBy>Kandice Poteet</cp:lastModifiedBy>
  <cp:revision>1</cp:revision>
  <dcterms:created xsi:type="dcterms:W3CDTF">2024-08-28T20:59:00Z</dcterms:created>
  <dcterms:modified xsi:type="dcterms:W3CDTF">2024-08-28T21:01:00Z</dcterms:modified>
</cp:coreProperties>
</file>