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FE73" w14:textId="58E1DDCB" w:rsidR="00866A7B" w:rsidRDefault="00866A7B" w:rsidP="00DC5B5D">
      <w:pPr>
        <w:pStyle w:val="Heading1"/>
        <w:spacing w:before="256"/>
        <w:ind w:left="0" w:firstLine="100"/>
        <w:rPr>
          <w:sz w:val="24"/>
          <w:szCs w:val="24"/>
        </w:rPr>
      </w:pPr>
      <w:r w:rsidRPr="00DC1299">
        <w:t>COMMITTEE ON COMPRESSES, WAREHOUSES AND TRANSPORTATION</w:t>
      </w:r>
    </w:p>
    <w:p w14:paraId="5E6F62B9" w14:textId="77777777" w:rsidR="00DC5B5D" w:rsidRDefault="00DC5B5D" w:rsidP="00866A7B">
      <w:pPr>
        <w:ind w:left="100"/>
        <w:rPr>
          <w:rFonts w:ascii="Cambria"/>
          <w:b/>
        </w:rPr>
      </w:pPr>
    </w:p>
    <w:p w14:paraId="0E2CEEBD" w14:textId="5B07230C" w:rsidR="00866A7B" w:rsidRPr="00211E7E" w:rsidRDefault="00866A7B" w:rsidP="00211E7E">
      <w:pPr>
        <w:ind w:left="100"/>
        <w:rPr>
          <w:rFonts w:ascii="Cambria"/>
          <w:b/>
          <w:sz w:val="28"/>
        </w:rPr>
      </w:pPr>
      <w:r w:rsidRPr="00DC1299">
        <w:rPr>
          <w:rFonts w:ascii="Cambria"/>
          <w:b/>
          <w:sz w:val="28"/>
        </w:rPr>
        <w:t>Compress and Warehouses and Intermediate Transload</w:t>
      </w:r>
    </w:p>
    <w:p w14:paraId="7107C34B" w14:textId="2021937F" w:rsidR="00866A7B" w:rsidRPr="00211E7E" w:rsidRDefault="00866A7B" w:rsidP="00211E7E">
      <w:pPr>
        <w:tabs>
          <w:tab w:val="left" w:pos="821"/>
        </w:tabs>
        <w:ind w:left="1170" w:right="374"/>
        <w:rPr>
          <w:strike/>
          <w:color w:val="000000" w:themeColor="text1"/>
          <w:highlight w:val="yellow"/>
        </w:rPr>
      </w:pPr>
    </w:p>
    <w:p w14:paraId="51DC1A24" w14:textId="7A2834E8" w:rsidR="00866A7B" w:rsidRPr="00DC1299" w:rsidRDefault="00866A7B" w:rsidP="00211E7E">
      <w:pPr>
        <w:pStyle w:val="ListParagraph"/>
        <w:numPr>
          <w:ilvl w:val="0"/>
          <w:numId w:val="18"/>
        </w:numPr>
        <w:tabs>
          <w:tab w:val="left" w:pos="821"/>
        </w:tabs>
        <w:ind w:right="374"/>
      </w:pPr>
      <w:r w:rsidRPr="00DC1299">
        <w:t>We recommend warehouses modify tariffs to conform to state and insurance</w:t>
      </w:r>
      <w:r w:rsidRPr="00211E7E">
        <w:rPr>
          <w:spacing w:val="-15"/>
        </w:rPr>
        <w:t xml:space="preserve"> </w:t>
      </w:r>
      <w:r w:rsidRPr="00DC1299">
        <w:t xml:space="preserve">guidelines </w:t>
      </w:r>
      <w:proofErr w:type="gramStart"/>
      <w:r w:rsidRPr="00DC1299">
        <w:t>with regard to</w:t>
      </w:r>
      <w:proofErr w:type="gramEnd"/>
      <w:r w:rsidRPr="00DC1299">
        <w:t xml:space="preserve"> claim filing and filing requirements be stated within the published warehouse</w:t>
      </w:r>
      <w:r w:rsidRPr="00211E7E">
        <w:rPr>
          <w:spacing w:val="-2"/>
        </w:rPr>
        <w:t xml:space="preserve"> </w:t>
      </w:r>
      <w:r w:rsidRPr="00DC1299">
        <w:t>tariff.</w:t>
      </w:r>
    </w:p>
    <w:p w14:paraId="03E3C7B3" w14:textId="77777777" w:rsidR="00866A7B" w:rsidRPr="00DC1299" w:rsidRDefault="00866A7B" w:rsidP="00866A7B">
      <w:pPr>
        <w:pStyle w:val="ListParagraph"/>
        <w:numPr>
          <w:ilvl w:val="0"/>
          <w:numId w:val="18"/>
        </w:numPr>
        <w:tabs>
          <w:tab w:val="left" w:pos="821"/>
        </w:tabs>
        <w:ind w:right="399"/>
      </w:pPr>
      <w:r w:rsidRPr="00DC1299">
        <w:t>We recommend warehouses to notify the trade at least 30 days prior to changes in</w:t>
      </w:r>
      <w:r w:rsidRPr="00DC1299">
        <w:rPr>
          <w:spacing w:val="-17"/>
        </w:rPr>
        <w:t xml:space="preserve"> </w:t>
      </w:r>
      <w:r w:rsidRPr="00DC1299">
        <w:t>their regular</w:t>
      </w:r>
      <w:r w:rsidRPr="00DC1299">
        <w:rPr>
          <w:spacing w:val="-3"/>
        </w:rPr>
        <w:t xml:space="preserve"> </w:t>
      </w:r>
      <w:r w:rsidRPr="00DC1299">
        <w:t>tariffs.</w:t>
      </w:r>
    </w:p>
    <w:p w14:paraId="5470D1BA" w14:textId="77777777" w:rsidR="00866A7B" w:rsidRPr="00DC1299" w:rsidRDefault="00866A7B" w:rsidP="00866A7B">
      <w:pPr>
        <w:pStyle w:val="ListParagraph"/>
        <w:numPr>
          <w:ilvl w:val="0"/>
          <w:numId w:val="18"/>
        </w:numPr>
        <w:tabs>
          <w:tab w:val="left" w:pos="821"/>
        </w:tabs>
      </w:pPr>
      <w:r w:rsidRPr="00DC1299">
        <w:t>We vigorously oppose any supplemental storage</w:t>
      </w:r>
      <w:r w:rsidRPr="00DC1299">
        <w:rPr>
          <w:spacing w:val="-11"/>
        </w:rPr>
        <w:t xml:space="preserve"> </w:t>
      </w:r>
      <w:r w:rsidRPr="00DC1299">
        <w:t>penalties.</w:t>
      </w:r>
    </w:p>
    <w:p w14:paraId="072AB327" w14:textId="77777777" w:rsidR="00866A7B" w:rsidRPr="00DC1299" w:rsidRDefault="00866A7B" w:rsidP="00866A7B">
      <w:pPr>
        <w:pStyle w:val="ListParagraph"/>
        <w:numPr>
          <w:ilvl w:val="0"/>
          <w:numId w:val="18"/>
        </w:numPr>
        <w:tabs>
          <w:tab w:val="left" w:pos="821"/>
        </w:tabs>
        <w:ind w:right="298"/>
      </w:pPr>
      <w:r w:rsidRPr="00DC1299">
        <w:t>We vigorously oppose outside storage. We also urge the USDA not to approve bale packaging materials for the use of outside storage of loan or CCC owned cotton until such materials have been approved by the Joint Cotton Industry Bale Packaging Committee pursuant to strict and objective testing procedures encompassing all</w:t>
      </w:r>
      <w:r w:rsidRPr="00DC1299">
        <w:rPr>
          <w:spacing w:val="-18"/>
        </w:rPr>
        <w:t xml:space="preserve"> </w:t>
      </w:r>
      <w:r w:rsidRPr="00DC1299">
        <w:t>possible weather</w:t>
      </w:r>
      <w:r w:rsidRPr="00DC1299">
        <w:rPr>
          <w:spacing w:val="-1"/>
        </w:rPr>
        <w:t xml:space="preserve"> </w:t>
      </w:r>
      <w:r w:rsidRPr="00DC1299">
        <w:t>conditions.</w:t>
      </w:r>
    </w:p>
    <w:p w14:paraId="0C2785D6" w14:textId="77777777" w:rsidR="00866A7B" w:rsidRPr="00DC1299" w:rsidRDefault="00866A7B" w:rsidP="00866A7B">
      <w:pPr>
        <w:pStyle w:val="ListParagraph"/>
        <w:numPr>
          <w:ilvl w:val="0"/>
          <w:numId w:val="18"/>
        </w:numPr>
        <w:tabs>
          <w:tab w:val="left" w:pos="821"/>
        </w:tabs>
        <w:ind w:right="169"/>
        <w:rPr>
          <w:color w:val="000000" w:themeColor="text1"/>
        </w:rPr>
      </w:pPr>
      <w:r w:rsidRPr="00DC1299">
        <w:rPr>
          <w:color w:val="000000" w:themeColor="text1"/>
        </w:rPr>
        <w:t xml:space="preserve">We recommend warehouses inspect all bales prior to shipment to assure they are Grade A bales. Warehouses should </w:t>
      </w:r>
      <w:proofErr w:type="gramStart"/>
      <w:r w:rsidRPr="00DC1299">
        <w:rPr>
          <w:color w:val="000000" w:themeColor="text1"/>
        </w:rPr>
        <w:t>maintain at all times</w:t>
      </w:r>
      <w:proofErr w:type="gramEnd"/>
      <w:r w:rsidRPr="00DC1299">
        <w:rPr>
          <w:color w:val="000000" w:themeColor="text1"/>
        </w:rPr>
        <w:t xml:space="preserve"> experienced and properly trained personnel who can recognize Grade A bale conditions and notify shippers prior to time of loading of any short, damaged, wet or moldy bales. Random inspections and notification of damage should be done as soon as possible to allow time to cut bales and file claims in</w:t>
      </w:r>
      <w:r w:rsidRPr="00DC1299">
        <w:rPr>
          <w:color w:val="000000" w:themeColor="text1"/>
          <w:spacing w:val="-3"/>
        </w:rPr>
        <w:t xml:space="preserve"> </w:t>
      </w:r>
      <w:r w:rsidRPr="00DC1299">
        <w:rPr>
          <w:color w:val="000000" w:themeColor="text1"/>
        </w:rPr>
        <w:t>advance.</w:t>
      </w:r>
    </w:p>
    <w:p w14:paraId="63460BBA" w14:textId="77777777" w:rsidR="00866A7B" w:rsidRDefault="00866A7B" w:rsidP="00866A7B">
      <w:pPr>
        <w:pStyle w:val="ListParagraph"/>
        <w:numPr>
          <w:ilvl w:val="0"/>
          <w:numId w:val="18"/>
        </w:numPr>
        <w:tabs>
          <w:tab w:val="left" w:pos="821"/>
        </w:tabs>
        <w:ind w:right="846"/>
        <w:rPr>
          <w:color w:val="000000" w:themeColor="text1"/>
        </w:rPr>
      </w:pPr>
      <w:r w:rsidRPr="00DC1299">
        <w:t>We recommend warehouses have sufficient personnel to operate during all</w:t>
      </w:r>
      <w:r w:rsidRPr="00DC1299">
        <w:rPr>
          <w:spacing w:val="-15"/>
        </w:rPr>
        <w:t xml:space="preserve"> </w:t>
      </w:r>
      <w:r w:rsidRPr="00DC1299">
        <w:t>normal business hours Monday thru</w:t>
      </w:r>
      <w:r w:rsidRPr="00DC1299">
        <w:rPr>
          <w:spacing w:val="-6"/>
        </w:rPr>
        <w:t xml:space="preserve"> </w:t>
      </w:r>
      <w:r w:rsidRPr="00DC1299">
        <w:t xml:space="preserve">Friday, </w:t>
      </w:r>
      <w:r w:rsidRPr="00DC1299">
        <w:rPr>
          <w:color w:val="000000" w:themeColor="text1"/>
        </w:rPr>
        <w:t>recognizing the critical and essential designation of agriculture and specifically the cotton supply chain including                           warehouses, which are subject to the hours or operation clause of the Cotton Storage Agreement.</w:t>
      </w:r>
    </w:p>
    <w:p w14:paraId="113CC620" w14:textId="71833004" w:rsidR="00866A7B" w:rsidRPr="00E84FC4" w:rsidRDefault="00866A7B" w:rsidP="00866A7B">
      <w:pPr>
        <w:pStyle w:val="ListParagraph"/>
        <w:numPr>
          <w:ilvl w:val="0"/>
          <w:numId w:val="18"/>
        </w:numPr>
        <w:tabs>
          <w:tab w:val="left" w:pos="821"/>
        </w:tabs>
        <w:ind w:right="846"/>
        <w:rPr>
          <w:color w:val="000000" w:themeColor="text1"/>
        </w:rPr>
      </w:pPr>
      <w:r>
        <w:t xml:space="preserve">We recommend that holidays and closings be published in their tariff </w:t>
      </w:r>
      <w:r w:rsidRPr="00E84FC4">
        <w:t xml:space="preserve">and communicated to the merchants </w:t>
      </w:r>
      <w:r w:rsidRPr="00211E7E">
        <w:t>30 days</w:t>
      </w:r>
      <w:r>
        <w:t xml:space="preserve"> </w:t>
      </w:r>
      <w:r w:rsidRPr="00E84FC4">
        <w:t>before actual closure.</w:t>
      </w:r>
    </w:p>
    <w:p w14:paraId="63896E26" w14:textId="77777777" w:rsidR="00866A7B" w:rsidRPr="00DC1299" w:rsidRDefault="00866A7B" w:rsidP="00866A7B">
      <w:pPr>
        <w:pStyle w:val="ListParagraph"/>
        <w:numPr>
          <w:ilvl w:val="0"/>
          <w:numId w:val="18"/>
        </w:numPr>
        <w:tabs>
          <w:tab w:val="left" w:pos="821"/>
        </w:tabs>
        <w:ind w:right="488"/>
        <w:jc w:val="both"/>
      </w:pPr>
      <w:r w:rsidRPr="00DC1299">
        <w:t>We recommend that warehouses discontinue the issuance of multiple storage location under a single CCC licensed code. And/or re-concentrate at one location at</w:t>
      </w:r>
      <w:r w:rsidRPr="00DC1299">
        <w:rPr>
          <w:spacing w:val="-13"/>
        </w:rPr>
        <w:t xml:space="preserve"> </w:t>
      </w:r>
      <w:r w:rsidRPr="00DC1299">
        <w:t>warehouse expense.</w:t>
      </w:r>
    </w:p>
    <w:p w14:paraId="2A538E4F" w14:textId="77777777" w:rsidR="00866A7B" w:rsidRPr="00DC1299" w:rsidRDefault="00866A7B" w:rsidP="00866A7B">
      <w:pPr>
        <w:pStyle w:val="ListParagraph"/>
        <w:numPr>
          <w:ilvl w:val="0"/>
          <w:numId w:val="18"/>
        </w:numPr>
        <w:tabs>
          <w:tab w:val="left" w:pos="821"/>
        </w:tabs>
        <w:ind w:right="219"/>
      </w:pPr>
      <w:r w:rsidRPr="00DC1299">
        <w:t>We recommend all warehouses to transmit bale locations to facilitate building loads</w:t>
      </w:r>
      <w:r w:rsidRPr="00DC1299">
        <w:rPr>
          <w:spacing w:val="-19"/>
        </w:rPr>
        <w:t xml:space="preserve"> </w:t>
      </w:r>
      <w:r w:rsidRPr="00DC1299">
        <w:t xml:space="preserve">with bales within </w:t>
      </w:r>
      <w:proofErr w:type="gramStart"/>
      <w:r w:rsidRPr="00DC1299">
        <w:t>close</w:t>
      </w:r>
      <w:r w:rsidRPr="00DC1299">
        <w:rPr>
          <w:spacing w:val="-2"/>
        </w:rPr>
        <w:t xml:space="preserve"> </w:t>
      </w:r>
      <w:r w:rsidRPr="00DC1299">
        <w:t>proximity</w:t>
      </w:r>
      <w:proofErr w:type="gramEnd"/>
      <w:r w:rsidRPr="00DC1299">
        <w:t>.</w:t>
      </w:r>
    </w:p>
    <w:p w14:paraId="628732C1" w14:textId="2EE03438" w:rsidR="00866A7B" w:rsidRPr="00DC1299" w:rsidRDefault="00866A7B" w:rsidP="00866A7B">
      <w:pPr>
        <w:pStyle w:val="ListParagraph"/>
        <w:numPr>
          <w:ilvl w:val="0"/>
          <w:numId w:val="18"/>
        </w:numPr>
        <w:tabs>
          <w:tab w:val="left" w:pos="821"/>
        </w:tabs>
        <w:ind w:right="316"/>
        <w:jc w:val="both"/>
      </w:pPr>
      <w:r w:rsidRPr="00DC1299">
        <w:t>We recommend that the minimum weekly shipping standard be applied to the greater</w:t>
      </w:r>
      <w:r w:rsidRPr="00DC1299">
        <w:rPr>
          <w:spacing w:val="-14"/>
        </w:rPr>
        <w:t xml:space="preserve"> </w:t>
      </w:r>
      <w:r w:rsidRPr="00DC1299">
        <w:t>of the licensed warehouse capacity or the maximum total bales under its control during</w:t>
      </w:r>
      <w:r w:rsidRPr="00DC1299">
        <w:rPr>
          <w:spacing w:val="-13"/>
        </w:rPr>
        <w:t xml:space="preserve"> </w:t>
      </w:r>
      <w:r w:rsidRPr="00DC1299">
        <w:t xml:space="preserve">the </w:t>
      </w:r>
      <w:r w:rsidRPr="00211E7E">
        <w:t>crop marketing year</w:t>
      </w:r>
      <w:r>
        <w:t xml:space="preserve">; </w:t>
      </w:r>
      <w:r w:rsidRPr="00DC1299">
        <w:t>that the standard be raised from 4.5 percent to 7</w:t>
      </w:r>
      <w:r w:rsidRPr="00DC1299">
        <w:rPr>
          <w:spacing w:val="-3"/>
        </w:rPr>
        <w:t xml:space="preserve"> </w:t>
      </w:r>
      <w:r w:rsidRPr="00DC1299">
        <w:t>percent.</w:t>
      </w:r>
    </w:p>
    <w:p w14:paraId="77B30FF2" w14:textId="77777777" w:rsidR="00866A7B" w:rsidRPr="00DC1299" w:rsidRDefault="00866A7B" w:rsidP="00866A7B">
      <w:pPr>
        <w:pStyle w:val="ListParagraph"/>
        <w:numPr>
          <w:ilvl w:val="0"/>
          <w:numId w:val="18"/>
        </w:numPr>
        <w:tabs>
          <w:tab w:val="left" w:pos="821"/>
        </w:tabs>
        <w:ind w:right="468"/>
      </w:pPr>
      <w:r w:rsidRPr="00DC1299">
        <w:t>We recommend that CCC audit all licensed warehouses to ensure compliance with</w:t>
      </w:r>
      <w:r w:rsidRPr="00DC1299">
        <w:rPr>
          <w:spacing w:val="-13"/>
        </w:rPr>
        <w:t xml:space="preserve"> </w:t>
      </w:r>
      <w:r w:rsidRPr="00DC1299">
        <w:t>the minimum standard in effect, and when found deficit direct the non-compliant warehouse to take immediate action to remedy and meet the</w:t>
      </w:r>
      <w:r w:rsidRPr="00DC1299">
        <w:rPr>
          <w:spacing w:val="-9"/>
        </w:rPr>
        <w:t xml:space="preserve"> </w:t>
      </w:r>
      <w:r w:rsidRPr="00DC1299">
        <w:t>standard.</w:t>
      </w:r>
    </w:p>
    <w:p w14:paraId="2B779E18" w14:textId="77777777" w:rsidR="00866A7B" w:rsidRPr="00DC1299" w:rsidRDefault="00866A7B" w:rsidP="00866A7B">
      <w:pPr>
        <w:pStyle w:val="ListParagraph"/>
        <w:numPr>
          <w:ilvl w:val="0"/>
          <w:numId w:val="18"/>
        </w:numPr>
        <w:tabs>
          <w:tab w:val="left" w:pos="821"/>
        </w:tabs>
        <w:ind w:right="276"/>
      </w:pPr>
      <w:r w:rsidRPr="00DC1299">
        <w:t>We recommend the reinstitution of stop storage dates in warehouse tariffs. Adjust</w:t>
      </w:r>
      <w:r w:rsidRPr="00DC1299">
        <w:rPr>
          <w:spacing w:val="-15"/>
        </w:rPr>
        <w:t xml:space="preserve"> </w:t>
      </w:r>
      <w:r w:rsidRPr="00DC1299">
        <w:t xml:space="preserve">tariffs to a fixed rate with a guaranteed performance </w:t>
      </w:r>
      <w:proofErr w:type="gramStart"/>
      <w:r w:rsidRPr="00DC1299">
        <w:t>time</w:t>
      </w:r>
      <w:r w:rsidRPr="00DC1299">
        <w:rPr>
          <w:spacing w:val="-2"/>
        </w:rPr>
        <w:t xml:space="preserve"> </w:t>
      </w:r>
      <w:r w:rsidRPr="00DC1299">
        <w:t>period</w:t>
      </w:r>
      <w:proofErr w:type="gramEnd"/>
      <w:r w:rsidRPr="00DC1299">
        <w:t>.</w:t>
      </w:r>
    </w:p>
    <w:p w14:paraId="26F8B6D8" w14:textId="77777777" w:rsidR="00866A7B" w:rsidRPr="00DC1299" w:rsidRDefault="00866A7B" w:rsidP="00866A7B">
      <w:pPr>
        <w:pStyle w:val="ListParagraph"/>
        <w:numPr>
          <w:ilvl w:val="0"/>
          <w:numId w:val="18"/>
        </w:numPr>
        <w:tabs>
          <w:tab w:val="left" w:pos="821"/>
        </w:tabs>
        <w:ind w:right="724"/>
      </w:pPr>
      <w:r w:rsidRPr="00DC1299">
        <w:t>We recommend warehouses spot check bale moisture to ensure that they meet</w:t>
      </w:r>
      <w:r w:rsidRPr="00DC1299">
        <w:rPr>
          <w:spacing w:val="-15"/>
        </w:rPr>
        <w:t xml:space="preserve"> </w:t>
      </w:r>
      <w:r w:rsidRPr="00DC1299">
        <w:t>CCC guidelines.</w:t>
      </w:r>
    </w:p>
    <w:p w14:paraId="2E8B31D2" w14:textId="77777777" w:rsidR="00866A7B" w:rsidRPr="00DC1299" w:rsidRDefault="00866A7B" w:rsidP="00866A7B">
      <w:pPr>
        <w:pStyle w:val="ListParagraph"/>
        <w:numPr>
          <w:ilvl w:val="0"/>
          <w:numId w:val="18"/>
        </w:numPr>
        <w:tabs>
          <w:tab w:val="left" w:pos="821"/>
        </w:tabs>
        <w:ind w:right="237"/>
      </w:pPr>
      <w:r w:rsidRPr="00DC1299">
        <w:t>We recommend warehouses to provide and affix their seal in accordance with regulatory guidelines to loaded trailers, railcars or containers and provide accurate and timely reporting transmitted by EWR when canceling receipts of load details, including bale nos., mark, trailer/railcar/container number and seal</w:t>
      </w:r>
      <w:r w:rsidRPr="00DC1299">
        <w:rPr>
          <w:spacing w:val="-2"/>
        </w:rPr>
        <w:t xml:space="preserve"> </w:t>
      </w:r>
      <w:r w:rsidRPr="00DC1299">
        <w:t>number.</w:t>
      </w:r>
    </w:p>
    <w:p w14:paraId="67F13325" w14:textId="77777777" w:rsidR="00866A7B" w:rsidRPr="00211E7E" w:rsidRDefault="00866A7B" w:rsidP="00866A7B">
      <w:pPr>
        <w:tabs>
          <w:tab w:val="left" w:pos="821"/>
        </w:tabs>
        <w:ind w:left="540" w:right="498"/>
        <w:rPr>
          <w:sz w:val="22"/>
          <w:szCs w:val="22"/>
        </w:rPr>
      </w:pPr>
      <w:r w:rsidRPr="00083FED">
        <w:t>15.</w:t>
      </w:r>
      <w:r w:rsidRPr="00211E7E">
        <w:rPr>
          <w:sz w:val="22"/>
          <w:szCs w:val="22"/>
        </w:rPr>
        <w:t>Urge USDA-APHIS to:</w:t>
      </w:r>
    </w:p>
    <w:p w14:paraId="2B441066" w14:textId="77777777" w:rsidR="00866A7B" w:rsidRPr="00211E7E" w:rsidRDefault="00866A7B" w:rsidP="00866A7B">
      <w:pPr>
        <w:pStyle w:val="ListParagraph"/>
        <w:ind w:left="900" w:firstLine="0"/>
        <w:rPr>
          <w:sz w:val="22"/>
          <w:szCs w:val="22"/>
        </w:rPr>
      </w:pPr>
      <w:r w:rsidRPr="00211E7E">
        <w:rPr>
          <w:sz w:val="22"/>
          <w:szCs w:val="22"/>
        </w:rPr>
        <w:t>a) Maintain the current fee structure for phytosanitary certificates and amendments; and</w:t>
      </w:r>
    </w:p>
    <w:p w14:paraId="45E598B4" w14:textId="3758948E" w:rsidR="00866A7B" w:rsidRPr="00211E7E" w:rsidRDefault="00866A7B" w:rsidP="00211E7E">
      <w:pPr>
        <w:pStyle w:val="ListParagraph"/>
        <w:ind w:left="900" w:firstLine="0"/>
        <w:rPr>
          <w:sz w:val="22"/>
          <w:szCs w:val="22"/>
        </w:rPr>
      </w:pPr>
      <w:r w:rsidRPr="00211E7E">
        <w:rPr>
          <w:sz w:val="22"/>
          <w:szCs w:val="22"/>
        </w:rPr>
        <w:lastRenderedPageBreak/>
        <w:t>b) Ensure correct interpretation of regulations and requirements by foreign governments and agencies</w:t>
      </w:r>
      <w:r w:rsidR="00211E7E">
        <w:rPr>
          <w:sz w:val="22"/>
          <w:szCs w:val="22"/>
        </w:rPr>
        <w:t>.</w:t>
      </w:r>
    </w:p>
    <w:p w14:paraId="14201AD1" w14:textId="77777777" w:rsidR="00866A7B" w:rsidRPr="00DC1299" w:rsidRDefault="00866A7B" w:rsidP="00866A7B">
      <w:pPr>
        <w:pStyle w:val="ListParagraph"/>
        <w:numPr>
          <w:ilvl w:val="0"/>
          <w:numId w:val="18"/>
        </w:numPr>
        <w:tabs>
          <w:tab w:val="left" w:pos="821"/>
        </w:tabs>
        <w:ind w:right="240"/>
      </w:pPr>
      <w:r w:rsidRPr="00DC1299">
        <w:t>We recommend that all warehouses obtain a compliance agreement from the USDA for the performance of Phytosanitary Inspections and such compliance is listed in their tariff along with the expiration date and conform to USDA-PPQ Phytosanitary</w:t>
      </w:r>
      <w:r w:rsidRPr="00DC1299">
        <w:rPr>
          <w:spacing w:val="-10"/>
        </w:rPr>
        <w:t xml:space="preserve"> </w:t>
      </w:r>
      <w:r w:rsidRPr="00DC1299">
        <w:t>standards.</w:t>
      </w:r>
    </w:p>
    <w:p w14:paraId="2EB18D35" w14:textId="77777777" w:rsidR="00866A7B" w:rsidRPr="00DC1299" w:rsidRDefault="00866A7B" w:rsidP="00866A7B">
      <w:pPr>
        <w:pStyle w:val="ListParagraph"/>
        <w:numPr>
          <w:ilvl w:val="0"/>
          <w:numId w:val="18"/>
        </w:numPr>
        <w:tabs>
          <w:tab w:val="left" w:pos="821"/>
        </w:tabs>
        <w:ind w:right="1038"/>
      </w:pPr>
      <w:r w:rsidRPr="00DC1299">
        <w:t>We recommend that all warehouses specify their required process for requesting</w:t>
      </w:r>
      <w:r>
        <w:t xml:space="preserve"> </w:t>
      </w:r>
      <w:r w:rsidRPr="00DC1299">
        <w:t>Phytosanitary certificates in their tariff order to ensure timely and accurate communication the first</w:t>
      </w:r>
      <w:r w:rsidRPr="00F55979">
        <w:rPr>
          <w:spacing w:val="-1"/>
        </w:rPr>
        <w:t xml:space="preserve"> </w:t>
      </w:r>
      <w:r w:rsidRPr="00DC1299">
        <w:t>time</w:t>
      </w:r>
    </w:p>
    <w:p w14:paraId="6C82F674" w14:textId="77777777" w:rsidR="00866A7B" w:rsidRPr="00DC1299" w:rsidRDefault="00866A7B" w:rsidP="00866A7B">
      <w:pPr>
        <w:pStyle w:val="ListParagraph"/>
        <w:numPr>
          <w:ilvl w:val="0"/>
          <w:numId w:val="18"/>
        </w:numPr>
        <w:tabs>
          <w:tab w:val="left" w:pos="821"/>
        </w:tabs>
        <w:ind w:right="584"/>
      </w:pPr>
      <w:r w:rsidRPr="00DC1299">
        <w:t xml:space="preserve">We recommend that Texas Cotton Association members and all warehouses work together to </w:t>
      </w:r>
      <w:r w:rsidRPr="00E84FC4">
        <w:rPr>
          <w:color w:val="000000" w:themeColor="text1"/>
        </w:rPr>
        <w:t>use</w:t>
      </w:r>
      <w:r w:rsidRPr="00B41BEA">
        <w:rPr>
          <w:color w:val="000000" w:themeColor="text1"/>
        </w:rPr>
        <w:t xml:space="preserve"> </w:t>
      </w:r>
      <w:r w:rsidRPr="00DC1299">
        <w:t>electronic solution</w:t>
      </w:r>
      <w:r>
        <w:rPr>
          <w:b/>
          <w:bCs/>
          <w:i/>
          <w:iCs/>
          <w:color w:val="000000" w:themeColor="text1"/>
        </w:rPr>
        <w:t>s</w:t>
      </w:r>
      <w:r w:rsidRPr="00DC1299">
        <w:t xml:space="preserve"> to request Phytosanitary certificates like</w:t>
      </w:r>
      <w:r w:rsidRPr="00DC1299">
        <w:rPr>
          <w:spacing w:val="-8"/>
        </w:rPr>
        <w:t xml:space="preserve"> </w:t>
      </w:r>
      <w:r w:rsidRPr="00DC1299">
        <w:t xml:space="preserve">EWR </w:t>
      </w:r>
      <w:r w:rsidRPr="00E84FC4">
        <w:rPr>
          <w:color w:val="000000" w:themeColor="text1"/>
        </w:rPr>
        <w:t xml:space="preserve">and </w:t>
      </w:r>
      <w:proofErr w:type="spellStart"/>
      <w:r w:rsidRPr="00E84FC4">
        <w:rPr>
          <w:color w:val="000000" w:themeColor="text1"/>
        </w:rPr>
        <w:t>ephyto</w:t>
      </w:r>
      <w:proofErr w:type="spellEnd"/>
      <w:r w:rsidRPr="00DC1299">
        <w:t>.</w:t>
      </w:r>
    </w:p>
    <w:p w14:paraId="7735B5ED" w14:textId="77777777" w:rsidR="00866A7B" w:rsidRPr="00DC1299" w:rsidRDefault="00866A7B" w:rsidP="00866A7B">
      <w:pPr>
        <w:pStyle w:val="ListParagraph"/>
        <w:numPr>
          <w:ilvl w:val="0"/>
          <w:numId w:val="18"/>
        </w:numPr>
        <w:tabs>
          <w:tab w:val="left" w:pos="821"/>
        </w:tabs>
        <w:ind w:right="294"/>
      </w:pPr>
      <w:r w:rsidRPr="00DC1299">
        <w:t xml:space="preserve">We recommend that the Texas Cotton Association request that the United States Department of Agriculture </w:t>
      </w:r>
      <w:r w:rsidRPr="00E84FC4">
        <w:rPr>
          <w:color w:val="000000" w:themeColor="text1"/>
        </w:rPr>
        <w:t>continue to</w:t>
      </w:r>
      <w:r w:rsidRPr="00B41BEA">
        <w:rPr>
          <w:color w:val="000000" w:themeColor="text1"/>
        </w:rPr>
        <w:t xml:space="preserve"> </w:t>
      </w:r>
      <w:r w:rsidRPr="00DC1299">
        <w:t>work to reduce the requirement for Phytosanitary certificates beyond those countries that do not require them</w:t>
      </w:r>
      <w:r w:rsidRPr="00DC1299">
        <w:rPr>
          <w:spacing w:val="-4"/>
        </w:rPr>
        <w:t xml:space="preserve"> </w:t>
      </w:r>
      <w:r w:rsidRPr="00DC1299">
        <w:t>today.</w:t>
      </w:r>
    </w:p>
    <w:p w14:paraId="6291339D" w14:textId="77777777" w:rsidR="00866A7B" w:rsidRPr="00DC1299" w:rsidRDefault="00866A7B" w:rsidP="00866A7B">
      <w:pPr>
        <w:pStyle w:val="ListParagraph"/>
        <w:numPr>
          <w:ilvl w:val="0"/>
          <w:numId w:val="18"/>
        </w:numPr>
        <w:tabs>
          <w:tab w:val="left" w:pos="821"/>
        </w:tabs>
        <w:spacing w:before="1"/>
        <w:ind w:right="140"/>
      </w:pPr>
      <w:r w:rsidRPr="00DC1299">
        <w:t xml:space="preserve">We recommend warehouse operators or </w:t>
      </w:r>
      <w:proofErr w:type="spellStart"/>
      <w:r w:rsidRPr="00DC1299">
        <w:t>transloaders</w:t>
      </w:r>
      <w:proofErr w:type="spellEnd"/>
      <w:r w:rsidRPr="00DC1299">
        <w:t xml:space="preserve"> adopt loading/unloading procedures that will assure carriers are loaded/unloaded within 2 hours of arrival and accept responsibility for detention if delays in loading are incurred during hours of service. Also maintain adequate records regarding arrival and departure of carriers that includes printed legible driver’s name and trucking company</w:t>
      </w:r>
      <w:r w:rsidRPr="00DC1299">
        <w:rPr>
          <w:spacing w:val="-6"/>
        </w:rPr>
        <w:t xml:space="preserve"> </w:t>
      </w:r>
      <w:r w:rsidRPr="00DC1299">
        <w:t>name.</w:t>
      </w:r>
    </w:p>
    <w:p w14:paraId="069A1102" w14:textId="6EB4A4CB" w:rsidR="00866A7B" w:rsidRPr="00211E7E" w:rsidRDefault="00866A7B" w:rsidP="00211E7E">
      <w:pPr>
        <w:pStyle w:val="ListParagraph"/>
        <w:numPr>
          <w:ilvl w:val="0"/>
          <w:numId w:val="18"/>
        </w:numPr>
        <w:tabs>
          <w:tab w:val="left" w:pos="821"/>
        </w:tabs>
        <w:ind w:right="327"/>
        <w:rPr>
          <w:b/>
          <w:bCs/>
          <w:i/>
          <w:iCs/>
          <w:color w:val="000000" w:themeColor="text1"/>
          <w:sz w:val="22"/>
          <w:szCs w:val="22"/>
        </w:rPr>
      </w:pPr>
      <w:r w:rsidRPr="003F22DC">
        <w:t>We recommend that Texas Cotton Association members clearly identify which party –    warehouse or trucker - will be responsible for supplying and applying high security</w:t>
      </w:r>
      <w:r w:rsidRPr="00211E7E">
        <w:rPr>
          <w:spacing w:val="-16"/>
        </w:rPr>
        <w:t xml:space="preserve"> </w:t>
      </w:r>
      <w:r w:rsidRPr="003F22DC">
        <w:t>bolt seals when required by the country of</w:t>
      </w:r>
      <w:r w:rsidRPr="00211E7E">
        <w:rPr>
          <w:spacing w:val="-11"/>
        </w:rPr>
        <w:t xml:space="preserve"> </w:t>
      </w:r>
      <w:r w:rsidRPr="003F22DC">
        <w:t xml:space="preserve">destination </w:t>
      </w:r>
      <w:r w:rsidRPr="00211E7E">
        <w:rPr>
          <w:color w:val="000000" w:themeColor="text1"/>
        </w:rPr>
        <w:t>and that the industry move towards standard bolt seals to allow for flexibility in rerouting freight.</w:t>
      </w:r>
    </w:p>
    <w:p w14:paraId="5F8B384A" w14:textId="77777777" w:rsidR="00866A7B" w:rsidRPr="00DC1299" w:rsidRDefault="00866A7B" w:rsidP="00866A7B">
      <w:pPr>
        <w:pStyle w:val="ListParagraph"/>
        <w:numPr>
          <w:ilvl w:val="0"/>
          <w:numId w:val="18"/>
        </w:numPr>
        <w:tabs>
          <w:tab w:val="left" w:pos="821"/>
        </w:tabs>
        <w:spacing w:before="1"/>
        <w:ind w:right="357"/>
      </w:pPr>
      <w:r w:rsidRPr="00DC1299">
        <w:t>We recommend the further development with EWR a standardized uniform straight</w:t>
      </w:r>
      <w:r w:rsidRPr="00DC1299">
        <w:rPr>
          <w:spacing w:val="-13"/>
        </w:rPr>
        <w:t xml:space="preserve"> </w:t>
      </w:r>
      <w:r w:rsidRPr="00DC1299">
        <w:t>bill of lading that can be transmitted for truck, rail and intermodal</w:t>
      </w:r>
      <w:r w:rsidRPr="00DC1299">
        <w:rPr>
          <w:spacing w:val="-6"/>
        </w:rPr>
        <w:t xml:space="preserve"> </w:t>
      </w:r>
      <w:r w:rsidRPr="00DC1299">
        <w:t>shipments.</w:t>
      </w:r>
    </w:p>
    <w:p w14:paraId="7AFB626B" w14:textId="77777777" w:rsidR="00866A7B" w:rsidRPr="00D3530E" w:rsidRDefault="00866A7B" w:rsidP="00866A7B">
      <w:pPr>
        <w:pStyle w:val="ListParagraph"/>
        <w:numPr>
          <w:ilvl w:val="0"/>
          <w:numId w:val="18"/>
        </w:numPr>
        <w:tabs>
          <w:tab w:val="left" w:pos="821"/>
        </w:tabs>
        <w:ind w:right="346"/>
        <w:jc w:val="both"/>
      </w:pPr>
      <w:r w:rsidRPr="00D3530E">
        <w:t>We support ACSA, CGWA and CWAA joint statement on warehouse performance and urge these groups to move expeditiously toward the creation of a transparent electronic receipt reporting</w:t>
      </w:r>
      <w:r w:rsidRPr="00D3530E">
        <w:rPr>
          <w:spacing w:val="-4"/>
        </w:rPr>
        <w:t xml:space="preserve"> </w:t>
      </w:r>
      <w:r w:rsidRPr="00D3530E">
        <w:t>system.</w:t>
      </w:r>
    </w:p>
    <w:p w14:paraId="18FBA686" w14:textId="77777777" w:rsidR="00866A7B" w:rsidRPr="00DC1299" w:rsidRDefault="00866A7B" w:rsidP="00866A7B">
      <w:pPr>
        <w:pStyle w:val="ListParagraph"/>
        <w:numPr>
          <w:ilvl w:val="0"/>
          <w:numId w:val="18"/>
        </w:numPr>
        <w:tabs>
          <w:tab w:val="left" w:pos="821"/>
        </w:tabs>
        <w:ind w:right="192"/>
      </w:pPr>
      <w:r w:rsidRPr="00DC1299">
        <w:t>We recommend all warehouses to ensure that the amount of insurance coverage</w:t>
      </w:r>
      <w:r w:rsidRPr="00DC1299">
        <w:rPr>
          <w:spacing w:val="-14"/>
        </w:rPr>
        <w:t xml:space="preserve"> </w:t>
      </w:r>
      <w:r w:rsidRPr="00DC1299">
        <w:t xml:space="preserve">provided </w:t>
      </w:r>
      <w:proofErr w:type="gramStart"/>
      <w:r w:rsidRPr="00DC1299">
        <w:t>will at all times</w:t>
      </w:r>
      <w:proofErr w:type="gramEnd"/>
      <w:r w:rsidRPr="00DC1299">
        <w:t xml:space="preserve"> be in an amount adequate to fully cover the interests of the holders of EWRs.</w:t>
      </w:r>
    </w:p>
    <w:p w14:paraId="09301BB4" w14:textId="77777777" w:rsidR="00866A7B" w:rsidRDefault="00866A7B" w:rsidP="00866A7B">
      <w:pPr>
        <w:pStyle w:val="ListParagraph"/>
        <w:numPr>
          <w:ilvl w:val="0"/>
          <w:numId w:val="18"/>
        </w:numPr>
        <w:tabs>
          <w:tab w:val="left" w:pos="821"/>
        </w:tabs>
        <w:spacing w:before="1"/>
        <w:ind w:right="159"/>
      </w:pPr>
      <w:r w:rsidRPr="00DC1299">
        <w:t>The committee strongly urges TCA members to utilize the approved Batch 23 program</w:t>
      </w:r>
      <w:r w:rsidRPr="00DC1299">
        <w:rPr>
          <w:spacing w:val="-19"/>
        </w:rPr>
        <w:t xml:space="preserve"> </w:t>
      </w:r>
      <w:proofErr w:type="gramStart"/>
      <w:r w:rsidRPr="00DC1299">
        <w:t>in order to</w:t>
      </w:r>
      <w:proofErr w:type="gramEnd"/>
      <w:r w:rsidRPr="00DC1299">
        <w:t xml:space="preserve"> provide merchants and USDA with sound data on shipping order submissions and executions of such by participating warehouses. The Batch 23 information is to be reviewed by USDA to ensure compliance with the warehouse minimum shipping standard.</w:t>
      </w:r>
    </w:p>
    <w:p w14:paraId="15A384A3" w14:textId="01CE283E" w:rsidR="00866A7B" w:rsidRPr="00EC1D92" w:rsidRDefault="00866A7B" w:rsidP="00866A7B">
      <w:pPr>
        <w:pStyle w:val="ListParagraph"/>
        <w:numPr>
          <w:ilvl w:val="0"/>
          <w:numId w:val="18"/>
        </w:numPr>
        <w:tabs>
          <w:tab w:val="left" w:pos="821"/>
        </w:tabs>
        <w:spacing w:before="1"/>
        <w:ind w:right="159"/>
      </w:pPr>
      <w:r w:rsidRPr="00EC1D92">
        <w:t xml:space="preserve">We encourage </w:t>
      </w:r>
      <w:r w:rsidRPr="00211E7E">
        <w:t>cottonshipping.com</w:t>
      </w:r>
      <w:r>
        <w:t xml:space="preserve"> </w:t>
      </w:r>
      <w:r w:rsidRPr="00EC1D92">
        <w:t xml:space="preserve">to only post loads as scheduled (ready) when they are confirmed as such and </w:t>
      </w:r>
      <w:proofErr w:type="gramStart"/>
      <w:r w:rsidRPr="00EC1D92">
        <w:t>too</w:t>
      </w:r>
      <w:proofErr w:type="gramEnd"/>
      <w:r w:rsidRPr="00EC1D92">
        <w:t xml:space="preserve"> add a column for weight.</w:t>
      </w:r>
    </w:p>
    <w:p w14:paraId="3D241631" w14:textId="015331BB" w:rsidR="00866A7B" w:rsidRPr="00EC1D92" w:rsidRDefault="00866A7B" w:rsidP="00866A7B">
      <w:pPr>
        <w:pStyle w:val="ListParagraph"/>
        <w:numPr>
          <w:ilvl w:val="0"/>
          <w:numId w:val="18"/>
        </w:numPr>
        <w:tabs>
          <w:tab w:val="left" w:pos="821"/>
        </w:tabs>
        <w:spacing w:before="1"/>
        <w:ind w:right="159"/>
      </w:pPr>
      <w:r w:rsidRPr="00EC1D92">
        <w:rPr>
          <w:color w:val="000000" w:themeColor="text1"/>
        </w:rPr>
        <w:t xml:space="preserve">We encourage warehouses to enter loaded, container, and seal information into </w:t>
      </w:r>
      <w:r w:rsidRPr="00211E7E">
        <w:t>cottonshipping.com</w:t>
      </w:r>
      <w:r>
        <w:t xml:space="preserve"> </w:t>
      </w:r>
      <w:r w:rsidRPr="00EC1D92">
        <w:rPr>
          <w:color w:val="000000" w:themeColor="text1"/>
        </w:rPr>
        <w:t xml:space="preserve">as well. </w:t>
      </w:r>
    </w:p>
    <w:p w14:paraId="2C741963" w14:textId="77777777" w:rsidR="00866A7B" w:rsidRPr="00E84FC4" w:rsidRDefault="00866A7B" w:rsidP="00866A7B">
      <w:pPr>
        <w:pStyle w:val="ListParagraph"/>
        <w:numPr>
          <w:ilvl w:val="0"/>
          <w:numId w:val="18"/>
        </w:numPr>
        <w:tabs>
          <w:tab w:val="left" w:pos="821"/>
        </w:tabs>
        <w:spacing w:before="1"/>
        <w:ind w:right="159"/>
      </w:pPr>
      <w:r w:rsidRPr="00E84FC4">
        <w:rPr>
          <w:color w:val="000000" w:themeColor="text1"/>
        </w:rPr>
        <w:t>We encourage warehouses to write the Carrier name and either DOT or MC#</w:t>
      </w:r>
      <w:r>
        <w:rPr>
          <w:color w:val="000000" w:themeColor="text1"/>
        </w:rPr>
        <w:t xml:space="preserve">, </w:t>
      </w:r>
      <w:r w:rsidRPr="00211E7E">
        <w:rPr>
          <w:color w:val="000000" w:themeColor="text1"/>
        </w:rPr>
        <w:t xml:space="preserve">for vans; </w:t>
      </w:r>
      <w:proofErr w:type="gramStart"/>
      <w:r w:rsidRPr="00211E7E">
        <w:rPr>
          <w:color w:val="000000" w:themeColor="text1"/>
        </w:rPr>
        <w:t>and also</w:t>
      </w:r>
      <w:proofErr w:type="gramEnd"/>
      <w:r w:rsidRPr="00211E7E">
        <w:rPr>
          <w:color w:val="000000" w:themeColor="text1"/>
        </w:rPr>
        <w:t xml:space="preserve"> write cotton mark, container number and seal number</w:t>
      </w:r>
      <w:r w:rsidRPr="00E84FC4">
        <w:rPr>
          <w:color w:val="000000" w:themeColor="text1"/>
        </w:rPr>
        <w:t xml:space="preserve"> on BOL.</w:t>
      </w:r>
    </w:p>
    <w:p w14:paraId="7CFEBEA8" w14:textId="4E42A3F7" w:rsidR="00866A7B" w:rsidRPr="00211E7E" w:rsidRDefault="00866A7B" w:rsidP="00866A7B">
      <w:pPr>
        <w:pStyle w:val="ListParagraph"/>
        <w:numPr>
          <w:ilvl w:val="0"/>
          <w:numId w:val="18"/>
        </w:numPr>
        <w:tabs>
          <w:tab w:val="left" w:pos="821"/>
        </w:tabs>
        <w:spacing w:before="1"/>
        <w:ind w:right="159"/>
      </w:pPr>
      <w:r w:rsidRPr="00211E7E">
        <w:rPr>
          <w:color w:val="000000" w:themeColor="text1"/>
        </w:rPr>
        <w:t>Based upon Federal Maritime Commission Demurrage and Detention Rules effective May 2024, we recommend that Ocean Carriers update their Standard Operating Procedures (SOPs) to avoid unwarranted charges due to shipment changes. If an invoice is issued, both Merchant and Ocean Carrier must comply with sections 541.7 and 541.8, which cover invoice issuance and requests for fee mitigation, refund, or waiver.</w:t>
      </w:r>
    </w:p>
    <w:p w14:paraId="53E52F1D" w14:textId="77777777" w:rsidR="00866A7B" w:rsidRPr="00E84FC4" w:rsidRDefault="00866A7B" w:rsidP="00866A7B"/>
    <w:p w14:paraId="1A4D3D96" w14:textId="77777777" w:rsidR="00866A7B" w:rsidRPr="00DC1299" w:rsidRDefault="00866A7B" w:rsidP="00866A7B">
      <w:pPr>
        <w:pStyle w:val="Heading1"/>
        <w:ind w:left="0"/>
      </w:pPr>
    </w:p>
    <w:p w14:paraId="20405300" w14:textId="77777777" w:rsidR="00866A7B" w:rsidRPr="00DC1299" w:rsidRDefault="00866A7B" w:rsidP="00866A7B">
      <w:pPr>
        <w:pStyle w:val="Heading1"/>
      </w:pPr>
      <w:r w:rsidRPr="00DC1299">
        <w:lastRenderedPageBreak/>
        <w:t>Warehouse/Gin</w:t>
      </w:r>
    </w:p>
    <w:p w14:paraId="5EBCE09E" w14:textId="77777777" w:rsidR="00866A7B" w:rsidRPr="00DC1299" w:rsidRDefault="00866A7B" w:rsidP="00866A7B">
      <w:pPr>
        <w:pStyle w:val="ListParagraph"/>
        <w:numPr>
          <w:ilvl w:val="0"/>
          <w:numId w:val="17"/>
        </w:numPr>
        <w:tabs>
          <w:tab w:val="left" w:pos="821"/>
        </w:tabs>
        <w:spacing w:before="271"/>
        <w:ind w:right="450"/>
      </w:pPr>
      <w:r w:rsidRPr="00DC1299">
        <w:t>We recommend that warehouses spot check gin bale weights of every load to</w:t>
      </w:r>
      <w:r w:rsidRPr="00DC1299">
        <w:rPr>
          <w:spacing w:val="-14"/>
        </w:rPr>
        <w:t xml:space="preserve"> </w:t>
      </w:r>
      <w:r w:rsidRPr="00DC1299">
        <w:t>maintain the integrity of bale</w:t>
      </w:r>
      <w:r w:rsidRPr="00DC1299">
        <w:rPr>
          <w:spacing w:val="-5"/>
        </w:rPr>
        <w:t xml:space="preserve"> </w:t>
      </w:r>
      <w:r w:rsidRPr="00DC1299">
        <w:t>weights.</w:t>
      </w:r>
    </w:p>
    <w:p w14:paraId="0F020164" w14:textId="77777777" w:rsidR="00866A7B" w:rsidRPr="00DC1299" w:rsidRDefault="00866A7B" w:rsidP="00866A7B">
      <w:pPr>
        <w:pStyle w:val="ListParagraph"/>
        <w:numPr>
          <w:ilvl w:val="0"/>
          <w:numId w:val="17"/>
        </w:numPr>
        <w:tabs>
          <w:tab w:val="left" w:pos="821"/>
        </w:tabs>
        <w:ind w:right="122"/>
      </w:pPr>
      <w:r w:rsidRPr="00DC1299">
        <w:t xml:space="preserve">We recommend warehouses remind gins all packaging must </w:t>
      </w:r>
      <w:proofErr w:type="gramStart"/>
      <w:r w:rsidRPr="00DC1299">
        <w:t>be in compliance with</w:t>
      </w:r>
      <w:proofErr w:type="gramEnd"/>
      <w:r w:rsidRPr="00DC1299">
        <w:t xml:space="preserve"> methods and materials approved by the National Cotton Council Joint Industry Bale Packaging Committee (JCIBPC) for loan eligibility. Tie strength specifications should</w:t>
      </w:r>
      <w:r w:rsidRPr="00DC1299">
        <w:rPr>
          <w:spacing w:val="-21"/>
        </w:rPr>
        <w:t xml:space="preserve"> </w:t>
      </w:r>
      <w:r w:rsidRPr="00DC1299">
        <w:t>be strictly adhered to ensure the production of the recognized gin universal standard size of 21X55X28.</w:t>
      </w:r>
    </w:p>
    <w:p w14:paraId="5AFC13B2" w14:textId="77777777" w:rsidR="00866A7B" w:rsidRPr="00DC1299" w:rsidRDefault="00866A7B" w:rsidP="00866A7B">
      <w:pPr>
        <w:pStyle w:val="ListParagraph"/>
        <w:numPr>
          <w:ilvl w:val="0"/>
          <w:numId w:val="17"/>
        </w:numPr>
        <w:tabs>
          <w:tab w:val="left" w:pos="821"/>
        </w:tabs>
        <w:ind w:right="123"/>
      </w:pPr>
      <w:r w:rsidRPr="00DC1299">
        <w:t>We recommend that warehouses remind gins to make every effort to prevent contamination by foreign matter prior to and during ginning process in that</w:t>
      </w:r>
      <w:r w:rsidRPr="00DC1299">
        <w:rPr>
          <w:spacing w:val="-14"/>
        </w:rPr>
        <w:t xml:space="preserve"> </w:t>
      </w:r>
      <w:r w:rsidRPr="00DC1299">
        <w:t>contamination incidences damage the reputation of U. S. cotton both domestically and</w:t>
      </w:r>
      <w:r w:rsidRPr="00DC1299">
        <w:rPr>
          <w:spacing w:val="-13"/>
        </w:rPr>
        <w:t xml:space="preserve"> </w:t>
      </w:r>
      <w:r w:rsidRPr="00DC1299">
        <w:t>internationally.</w:t>
      </w:r>
    </w:p>
    <w:p w14:paraId="138C809D" w14:textId="77777777" w:rsidR="00866A7B" w:rsidRPr="00DC1299" w:rsidRDefault="00866A7B" w:rsidP="00866A7B">
      <w:pPr>
        <w:pStyle w:val="ListParagraph"/>
        <w:numPr>
          <w:ilvl w:val="0"/>
          <w:numId w:val="17"/>
        </w:numPr>
        <w:tabs>
          <w:tab w:val="left" w:pos="821"/>
        </w:tabs>
        <w:ind w:right="117"/>
      </w:pPr>
      <w:r w:rsidRPr="00DC1299">
        <w:t xml:space="preserve">We strongly urge gins to eliminate the practice of adding excessive moisture to bales during the ginning process. We urge the Commodity Credit Corporation (CCC) to </w:t>
      </w:r>
    </w:p>
    <w:p w14:paraId="102EBE8F" w14:textId="77777777" w:rsidR="00866A7B" w:rsidRPr="00DC1299" w:rsidRDefault="00866A7B" w:rsidP="00866A7B">
      <w:pPr>
        <w:pStyle w:val="ListParagraph"/>
        <w:tabs>
          <w:tab w:val="left" w:pos="821"/>
        </w:tabs>
        <w:ind w:right="117" w:firstLine="0"/>
      </w:pPr>
      <w:r w:rsidRPr="00DC1299">
        <w:t>immediately establish a maximum bale moisture content level of 7.5%, with no tolerances, for cotton to be eligible for the CCC Loan Program and that the CCC establish methods of testing for moisture content prior to entry into the Loan</w:t>
      </w:r>
      <w:r w:rsidRPr="00DC1299">
        <w:rPr>
          <w:spacing w:val="-11"/>
        </w:rPr>
        <w:t xml:space="preserve"> </w:t>
      </w:r>
      <w:r w:rsidRPr="00DC1299">
        <w:t>Program.</w:t>
      </w:r>
    </w:p>
    <w:p w14:paraId="6C513E47" w14:textId="77777777" w:rsidR="00866A7B" w:rsidRPr="00DC1299" w:rsidRDefault="00866A7B" w:rsidP="00866A7B">
      <w:pPr>
        <w:pStyle w:val="ListParagraph"/>
        <w:numPr>
          <w:ilvl w:val="0"/>
          <w:numId w:val="17"/>
        </w:numPr>
        <w:tabs>
          <w:tab w:val="left" w:pos="821"/>
        </w:tabs>
        <w:spacing w:before="1"/>
      </w:pPr>
      <w:r w:rsidRPr="00DC1299">
        <w:t>We strongly urge gins to maintain bale weights as close to 500 pounds as</w:t>
      </w:r>
      <w:r w:rsidRPr="00DC1299">
        <w:rPr>
          <w:spacing w:val="-5"/>
        </w:rPr>
        <w:t xml:space="preserve"> </w:t>
      </w:r>
      <w:r w:rsidRPr="00DC1299">
        <w:t>possible.</w:t>
      </w:r>
    </w:p>
    <w:p w14:paraId="03CF0AD4" w14:textId="77777777" w:rsidR="00866A7B" w:rsidRPr="00DC1299" w:rsidRDefault="00866A7B" w:rsidP="00866A7B">
      <w:pPr>
        <w:pStyle w:val="ListParagraph"/>
        <w:numPr>
          <w:ilvl w:val="0"/>
          <w:numId w:val="17"/>
        </w:numPr>
        <w:tabs>
          <w:tab w:val="left" w:pos="821"/>
        </w:tabs>
        <w:ind w:right="424"/>
      </w:pPr>
      <w:r w:rsidRPr="00DC1299">
        <w:t>We urge warehouses to notify TCA/ACSA within twenty-four (24) hours of any disasters causing loss or potential loss of bales.</w:t>
      </w:r>
    </w:p>
    <w:p w14:paraId="38DF232F" w14:textId="77777777" w:rsidR="00866A7B" w:rsidRPr="00DC1299" w:rsidRDefault="00866A7B" w:rsidP="00866A7B">
      <w:pPr>
        <w:rPr>
          <w:strike/>
        </w:rPr>
      </w:pPr>
    </w:p>
    <w:p w14:paraId="63559671" w14:textId="77777777" w:rsidR="00866A7B" w:rsidRPr="00DC1299" w:rsidRDefault="00866A7B" w:rsidP="00866A7B"/>
    <w:p w14:paraId="65795B1E" w14:textId="77777777" w:rsidR="00866A7B" w:rsidRPr="00DC1299" w:rsidRDefault="00866A7B" w:rsidP="00866A7B">
      <w:pPr>
        <w:pStyle w:val="Heading1"/>
      </w:pPr>
      <w:r w:rsidRPr="00DC1299">
        <w:t>Transportation (All Modes):</w:t>
      </w:r>
    </w:p>
    <w:p w14:paraId="7BA98794" w14:textId="77777777" w:rsidR="00866A7B" w:rsidRPr="00DC1299" w:rsidRDefault="00866A7B" w:rsidP="00866A7B">
      <w:pPr>
        <w:pStyle w:val="ListParagraph"/>
        <w:numPr>
          <w:ilvl w:val="0"/>
          <w:numId w:val="16"/>
        </w:numPr>
        <w:tabs>
          <w:tab w:val="left" w:pos="461"/>
        </w:tabs>
        <w:spacing w:before="271"/>
        <w:ind w:right="512"/>
      </w:pPr>
      <w:r w:rsidRPr="00DC1299">
        <w:t>Carriers should always provide equipment in a wind and water-tight condition and free of contaminates. Defective equipment creates risks for the carrier, cargo and</w:t>
      </w:r>
      <w:r w:rsidRPr="00DC1299">
        <w:rPr>
          <w:spacing w:val="-6"/>
        </w:rPr>
        <w:t xml:space="preserve"> </w:t>
      </w:r>
      <w:r w:rsidRPr="00DC1299">
        <w:t>shipper.</w:t>
      </w:r>
    </w:p>
    <w:p w14:paraId="31C3385F" w14:textId="77777777" w:rsidR="00866A7B" w:rsidRPr="00DC1299" w:rsidRDefault="00866A7B" w:rsidP="00866A7B">
      <w:pPr>
        <w:pStyle w:val="ListParagraph"/>
        <w:numPr>
          <w:ilvl w:val="0"/>
          <w:numId w:val="16"/>
        </w:numPr>
        <w:tabs>
          <w:tab w:val="left" w:pos="461"/>
        </w:tabs>
        <w:ind w:right="609"/>
      </w:pPr>
      <w:r w:rsidRPr="00DC1299">
        <w:t>Shippers need to know the regulatory, legislative and industry requirements for cotton</w:t>
      </w:r>
      <w:r w:rsidRPr="00DC1299">
        <w:rPr>
          <w:spacing w:val="-16"/>
        </w:rPr>
        <w:t xml:space="preserve"> </w:t>
      </w:r>
      <w:r w:rsidRPr="00DC1299">
        <w:t>to ensure safer and proper handling, including but not limited</w:t>
      </w:r>
      <w:r w:rsidRPr="00DC1299">
        <w:rPr>
          <w:spacing w:val="-5"/>
        </w:rPr>
        <w:t xml:space="preserve"> </w:t>
      </w:r>
      <w:r w:rsidRPr="00DC1299">
        <w:t>to:</w:t>
      </w:r>
    </w:p>
    <w:p w14:paraId="295654E0" w14:textId="77777777" w:rsidR="00866A7B" w:rsidRPr="00DC1299" w:rsidRDefault="00866A7B" w:rsidP="00866A7B">
      <w:pPr>
        <w:pStyle w:val="ListParagraph"/>
        <w:numPr>
          <w:ilvl w:val="1"/>
          <w:numId w:val="16"/>
        </w:numPr>
        <w:tabs>
          <w:tab w:val="left" w:pos="1541"/>
        </w:tabs>
      </w:pPr>
      <w:r w:rsidRPr="00DC1299">
        <w:t>truck weight</w:t>
      </w:r>
      <w:r w:rsidRPr="00DC1299">
        <w:rPr>
          <w:spacing w:val="-1"/>
        </w:rPr>
        <w:t xml:space="preserve"> </w:t>
      </w:r>
      <w:r w:rsidRPr="00DC1299">
        <w:t>restrictions</w:t>
      </w:r>
    </w:p>
    <w:p w14:paraId="7002F056" w14:textId="77777777" w:rsidR="00866A7B" w:rsidRPr="00DC1299" w:rsidRDefault="00866A7B" w:rsidP="00866A7B">
      <w:pPr>
        <w:pStyle w:val="ListParagraph"/>
        <w:numPr>
          <w:ilvl w:val="1"/>
          <w:numId w:val="16"/>
        </w:numPr>
        <w:tabs>
          <w:tab w:val="left" w:pos="1541"/>
        </w:tabs>
      </w:pPr>
      <w:r w:rsidRPr="00DC1299">
        <w:t>correct container seals for destination</w:t>
      </w:r>
      <w:r w:rsidRPr="00DC1299">
        <w:rPr>
          <w:spacing w:val="-1"/>
        </w:rPr>
        <w:t xml:space="preserve"> </w:t>
      </w:r>
      <w:r w:rsidRPr="00DC1299">
        <w:t>markets</w:t>
      </w:r>
    </w:p>
    <w:p w14:paraId="3BCB00B7" w14:textId="77777777" w:rsidR="00866A7B" w:rsidRPr="00DC1299" w:rsidRDefault="00866A7B" w:rsidP="00866A7B">
      <w:pPr>
        <w:pStyle w:val="ListParagraph"/>
        <w:numPr>
          <w:ilvl w:val="1"/>
          <w:numId w:val="16"/>
        </w:numPr>
        <w:tabs>
          <w:tab w:val="left" w:pos="1540"/>
          <w:tab w:val="left" w:pos="1541"/>
        </w:tabs>
        <w:rPr>
          <w:rFonts w:ascii="Calibri"/>
        </w:rPr>
      </w:pPr>
      <w:r w:rsidRPr="00DC1299">
        <w:t>phytosanitary</w:t>
      </w:r>
      <w:r w:rsidRPr="00DC1299">
        <w:rPr>
          <w:spacing w:val="-4"/>
        </w:rPr>
        <w:t xml:space="preserve"> </w:t>
      </w:r>
      <w:r w:rsidRPr="00DC1299">
        <w:t>certificates</w:t>
      </w:r>
    </w:p>
    <w:p w14:paraId="75E72E7D" w14:textId="77777777" w:rsidR="00866A7B" w:rsidRPr="00E84FC4" w:rsidRDefault="00866A7B" w:rsidP="00866A7B">
      <w:pPr>
        <w:pStyle w:val="ListParagraph"/>
        <w:numPr>
          <w:ilvl w:val="0"/>
          <w:numId w:val="16"/>
        </w:numPr>
        <w:tabs>
          <w:tab w:val="left" w:pos="1540"/>
          <w:tab w:val="left" w:pos="1541"/>
        </w:tabs>
        <w:rPr>
          <w:rFonts w:ascii="Calibri"/>
        </w:rPr>
      </w:pPr>
      <w:r w:rsidRPr="00E84FC4">
        <w:t xml:space="preserve">The TCA encourages and supports the pursuit of more environmentally sustainable practices by all members of the cotton supply chain including but not limited to carbon emission. </w:t>
      </w:r>
      <w:r w:rsidRPr="00E84FC4">
        <w:rPr>
          <w:rFonts w:ascii="Calibri"/>
        </w:rPr>
        <w:t xml:space="preserve"> </w:t>
      </w:r>
    </w:p>
    <w:p w14:paraId="40EF7296" w14:textId="77777777" w:rsidR="00866A7B" w:rsidRPr="003C7964" w:rsidRDefault="00866A7B" w:rsidP="00866A7B">
      <w:pPr>
        <w:pStyle w:val="ListParagraph"/>
        <w:numPr>
          <w:ilvl w:val="0"/>
          <w:numId w:val="16"/>
        </w:numPr>
        <w:tabs>
          <w:tab w:val="left" w:pos="1540"/>
          <w:tab w:val="left" w:pos="1541"/>
        </w:tabs>
        <w:rPr>
          <w:rFonts w:ascii="Calibri"/>
          <w:b/>
          <w:bCs/>
          <w:i/>
          <w:iCs/>
        </w:rPr>
      </w:pPr>
      <w:r w:rsidRPr="003C7964">
        <w:t>We encourage interoperability and choice for chassis provisions in cotton markets</w:t>
      </w:r>
      <w:r w:rsidRPr="003C7964">
        <w:rPr>
          <w:b/>
          <w:bCs/>
          <w:i/>
          <w:iCs/>
        </w:rPr>
        <w:t>.</w:t>
      </w:r>
    </w:p>
    <w:p w14:paraId="3D0BC407" w14:textId="0BF7AE6B" w:rsidR="00866A7B" w:rsidRPr="003C7964" w:rsidRDefault="00866A7B" w:rsidP="003C7964">
      <w:pPr>
        <w:pStyle w:val="ListParagraph"/>
        <w:numPr>
          <w:ilvl w:val="0"/>
          <w:numId w:val="16"/>
        </w:numPr>
        <w:tabs>
          <w:tab w:val="left" w:pos="1540"/>
          <w:tab w:val="left" w:pos="1541"/>
        </w:tabs>
        <w:rPr>
          <w:strike/>
          <w:color w:val="000000" w:themeColor="text1"/>
        </w:rPr>
      </w:pPr>
      <w:r w:rsidRPr="003C7964">
        <w:rPr>
          <w:color w:val="000000" w:themeColor="text1"/>
        </w:rPr>
        <w:t xml:space="preserve">We commend Port Houston, BNSF Railway, Union Pacific, </w:t>
      </w:r>
      <w:proofErr w:type="spellStart"/>
      <w:r w:rsidRPr="003C7964">
        <w:rPr>
          <w:color w:val="000000" w:themeColor="text1"/>
        </w:rPr>
        <w:t>Kinne</w:t>
      </w:r>
      <w:proofErr w:type="spellEnd"/>
      <w:r w:rsidRPr="003C7964">
        <w:rPr>
          <w:color w:val="000000" w:themeColor="text1"/>
        </w:rPr>
        <w:t xml:space="preserve"> International and the ocean carriers who service shippers in Texas for the re-establishment of weekly intermodal rail between Dallas / Fort Worth and Port Houston and encourage them to continue efforts to grow the program.</w:t>
      </w:r>
    </w:p>
    <w:p w14:paraId="076C0ABA" w14:textId="77777777" w:rsidR="00866A7B" w:rsidRPr="00DC1299" w:rsidRDefault="00866A7B" w:rsidP="00866A7B">
      <w:pPr>
        <w:pStyle w:val="BodyText"/>
        <w:spacing w:before="1"/>
        <w:rPr>
          <w:sz w:val="15"/>
        </w:rPr>
      </w:pPr>
    </w:p>
    <w:p w14:paraId="56E42E4D" w14:textId="77777777" w:rsidR="00866A7B" w:rsidRPr="00DC1299" w:rsidRDefault="00866A7B" w:rsidP="00866A7B">
      <w:pPr>
        <w:pStyle w:val="Heading1"/>
        <w:spacing w:before="101" w:line="324" w:lineRule="exact"/>
      </w:pPr>
      <w:r w:rsidRPr="00DC1299">
        <w:t>Truck</w:t>
      </w:r>
    </w:p>
    <w:p w14:paraId="0AD12AAD" w14:textId="77777777" w:rsidR="00866A7B" w:rsidRPr="00DC1299" w:rsidRDefault="00866A7B" w:rsidP="00866A7B">
      <w:pPr>
        <w:pStyle w:val="Heading1"/>
        <w:spacing w:before="101" w:line="324" w:lineRule="exact"/>
      </w:pPr>
    </w:p>
    <w:p w14:paraId="155ED524" w14:textId="77777777" w:rsidR="00866A7B" w:rsidRPr="00DC1299" w:rsidRDefault="00866A7B" w:rsidP="00866A7B">
      <w:pPr>
        <w:pStyle w:val="ListParagraph"/>
        <w:numPr>
          <w:ilvl w:val="0"/>
          <w:numId w:val="15"/>
        </w:numPr>
        <w:tabs>
          <w:tab w:val="left" w:pos="461"/>
        </w:tabs>
        <w:ind w:right="303"/>
      </w:pPr>
      <w:r w:rsidRPr="00DC1299">
        <w:t>Texas Cotton Association members need timely pickup and delivery to meet customer commitments. Truck transportation is a key part of the process. Members need truckers</w:t>
      </w:r>
      <w:r w:rsidRPr="00DC1299">
        <w:rPr>
          <w:spacing w:val="-15"/>
        </w:rPr>
        <w:t xml:space="preserve"> </w:t>
      </w:r>
      <w:r w:rsidRPr="00DC1299">
        <w:t>to:</w:t>
      </w:r>
    </w:p>
    <w:p w14:paraId="72237295" w14:textId="77777777" w:rsidR="00866A7B" w:rsidRPr="00DC1299" w:rsidRDefault="00866A7B" w:rsidP="00866A7B">
      <w:pPr>
        <w:pStyle w:val="ListParagraph"/>
        <w:numPr>
          <w:ilvl w:val="1"/>
          <w:numId w:val="15"/>
        </w:numPr>
        <w:tabs>
          <w:tab w:val="left" w:pos="1181"/>
        </w:tabs>
      </w:pPr>
      <w:r w:rsidRPr="00DC1299">
        <w:t>adhere to scheduled load dates and mill delivery</w:t>
      </w:r>
      <w:r w:rsidRPr="00DC1299">
        <w:rPr>
          <w:spacing w:val="-6"/>
        </w:rPr>
        <w:t xml:space="preserve"> </w:t>
      </w:r>
      <w:r w:rsidRPr="00DC1299">
        <w:t>dates</w:t>
      </w:r>
    </w:p>
    <w:p w14:paraId="54EFBA49" w14:textId="77777777" w:rsidR="00866A7B" w:rsidRPr="00DC1299" w:rsidRDefault="00866A7B" w:rsidP="00866A7B">
      <w:pPr>
        <w:pStyle w:val="ListParagraph"/>
        <w:numPr>
          <w:ilvl w:val="1"/>
          <w:numId w:val="15"/>
        </w:numPr>
        <w:tabs>
          <w:tab w:val="left" w:pos="1181"/>
        </w:tabs>
        <w:ind w:right="523"/>
      </w:pPr>
      <w:r w:rsidRPr="00DC1299">
        <w:t xml:space="preserve">confirm ready date with warehouse operators at least 48 hours in advance of scheduled pick </w:t>
      </w:r>
      <w:proofErr w:type="gramStart"/>
      <w:r w:rsidRPr="00DC1299">
        <w:t>up date</w:t>
      </w:r>
      <w:proofErr w:type="gramEnd"/>
      <w:r w:rsidRPr="00DC1299">
        <w:t xml:space="preserve"> and ensure that bales have been released prior to sending</w:t>
      </w:r>
      <w:r w:rsidRPr="00DC1299">
        <w:rPr>
          <w:spacing w:val="-10"/>
        </w:rPr>
        <w:t xml:space="preserve"> </w:t>
      </w:r>
      <w:r w:rsidRPr="00DC1299">
        <w:t>a driver.</w:t>
      </w:r>
    </w:p>
    <w:p w14:paraId="0BCA5B9D" w14:textId="77777777" w:rsidR="00866A7B" w:rsidRPr="00DC1299" w:rsidRDefault="00866A7B" w:rsidP="00866A7B">
      <w:pPr>
        <w:pStyle w:val="ListParagraph"/>
        <w:numPr>
          <w:ilvl w:val="1"/>
          <w:numId w:val="15"/>
        </w:numPr>
        <w:tabs>
          <w:tab w:val="left" w:pos="1181"/>
        </w:tabs>
        <w:ind w:right="482"/>
      </w:pPr>
      <w:r w:rsidRPr="00DC1299">
        <w:lastRenderedPageBreak/>
        <w:t>notify the shipper and warehouse on schedule changes within 48 hours that</w:t>
      </w:r>
      <w:r w:rsidRPr="00DC1299">
        <w:rPr>
          <w:spacing w:val="-12"/>
        </w:rPr>
        <w:t xml:space="preserve"> </w:t>
      </w:r>
      <w:r w:rsidRPr="00DC1299">
        <w:t>impact planned pick up at the warehouse, and the recovery</w:t>
      </w:r>
      <w:r w:rsidRPr="00DC1299">
        <w:rPr>
          <w:spacing w:val="-4"/>
        </w:rPr>
        <w:t xml:space="preserve"> </w:t>
      </w:r>
      <w:r w:rsidRPr="00DC1299">
        <w:t>plan.</w:t>
      </w:r>
    </w:p>
    <w:p w14:paraId="63CADA33" w14:textId="78B8CD56" w:rsidR="00866A7B" w:rsidRPr="003C7964" w:rsidRDefault="00866A7B" w:rsidP="003C7964">
      <w:pPr>
        <w:pStyle w:val="ListParagraph"/>
        <w:numPr>
          <w:ilvl w:val="0"/>
          <w:numId w:val="15"/>
        </w:numPr>
        <w:tabs>
          <w:tab w:val="left" w:pos="520"/>
          <w:tab w:val="left" w:pos="521"/>
        </w:tabs>
        <w:ind w:left="520" w:right="437" w:hanging="420"/>
      </w:pPr>
      <w:r w:rsidRPr="00DC1299">
        <w:t>Ensure that truckers have complete and accurate information on what they are picking</w:t>
      </w:r>
      <w:r w:rsidRPr="00DC1299">
        <w:rPr>
          <w:spacing w:val="-11"/>
        </w:rPr>
        <w:t xml:space="preserve"> </w:t>
      </w:r>
      <w:r w:rsidRPr="00DC1299">
        <w:t>up, including mark and weight of each</w:t>
      </w:r>
      <w:r w:rsidRPr="00DC1299">
        <w:rPr>
          <w:spacing w:val="1"/>
        </w:rPr>
        <w:t xml:space="preserve"> </w:t>
      </w:r>
      <w:r w:rsidRPr="00DC1299">
        <w:t>load.</w:t>
      </w:r>
    </w:p>
    <w:p w14:paraId="7821C771" w14:textId="474660F7" w:rsidR="00866A7B" w:rsidRPr="003C7964" w:rsidRDefault="00866A7B" w:rsidP="003C7964">
      <w:pPr>
        <w:pStyle w:val="ListParagraph"/>
        <w:numPr>
          <w:ilvl w:val="0"/>
          <w:numId w:val="15"/>
        </w:numPr>
        <w:tabs>
          <w:tab w:val="left" w:pos="461"/>
        </w:tabs>
        <w:ind w:right="203"/>
      </w:pPr>
      <w:r w:rsidRPr="00440E13">
        <w:t>We encourage trucking companies to provide and maintain their own equipment</w:t>
      </w:r>
      <w:r w:rsidRPr="003C7964">
        <w:rPr>
          <w:b/>
          <w:bCs/>
          <w:i/>
          <w:iCs/>
        </w:rPr>
        <w:t xml:space="preserve">, </w:t>
      </w:r>
      <w:r w:rsidRPr="003C7964">
        <w:t xml:space="preserve">if asset based; </w:t>
      </w:r>
      <w:proofErr w:type="gramStart"/>
      <w:r w:rsidRPr="003C7964">
        <w:t>and also</w:t>
      </w:r>
      <w:proofErr w:type="gramEnd"/>
      <w:r w:rsidRPr="003C7964">
        <w:t xml:space="preserve"> keep and maintain proper brokerage authority </w:t>
      </w:r>
      <w:proofErr w:type="spellStart"/>
      <w:r w:rsidRPr="003C7964">
        <w:t>liscences</w:t>
      </w:r>
      <w:proofErr w:type="spellEnd"/>
      <w:r w:rsidRPr="003C7964">
        <w:t xml:space="preserve"> and documentation when necessary for brokers. </w:t>
      </w:r>
    </w:p>
    <w:p w14:paraId="42ED2FFD" w14:textId="77777777" w:rsidR="00866A7B" w:rsidRPr="00DC1299" w:rsidRDefault="00866A7B" w:rsidP="00866A7B">
      <w:pPr>
        <w:pStyle w:val="Heading1"/>
        <w:spacing w:before="0" w:line="327" w:lineRule="exact"/>
        <w:ind w:left="0"/>
      </w:pPr>
    </w:p>
    <w:p w14:paraId="2056D328" w14:textId="77777777" w:rsidR="00866A7B" w:rsidRPr="00DC1299" w:rsidRDefault="00866A7B" w:rsidP="00866A7B">
      <w:pPr>
        <w:pStyle w:val="Heading1"/>
        <w:spacing w:before="0" w:line="327" w:lineRule="exact"/>
      </w:pPr>
    </w:p>
    <w:p w14:paraId="3DEF5BA1" w14:textId="77777777" w:rsidR="00866A7B" w:rsidRPr="00DC1299" w:rsidRDefault="00866A7B" w:rsidP="00866A7B">
      <w:pPr>
        <w:pStyle w:val="Heading1"/>
        <w:spacing w:before="0" w:line="327" w:lineRule="exact"/>
      </w:pPr>
      <w:r w:rsidRPr="00DC1299">
        <w:t xml:space="preserve">Ocean </w:t>
      </w:r>
    </w:p>
    <w:p w14:paraId="229B0EE0" w14:textId="77777777" w:rsidR="00866A7B" w:rsidRPr="00DC1299" w:rsidRDefault="00866A7B" w:rsidP="00866A7B">
      <w:pPr>
        <w:pStyle w:val="Heading1"/>
        <w:spacing w:before="0" w:line="327" w:lineRule="exact"/>
      </w:pPr>
    </w:p>
    <w:p w14:paraId="3196639E" w14:textId="77777777" w:rsidR="00866A7B" w:rsidRPr="00DC1299" w:rsidRDefault="00866A7B" w:rsidP="00866A7B">
      <w:pPr>
        <w:pStyle w:val="ListParagraph"/>
        <w:numPr>
          <w:ilvl w:val="0"/>
          <w:numId w:val="14"/>
        </w:numPr>
        <w:tabs>
          <w:tab w:val="left" w:pos="180"/>
        </w:tabs>
        <w:ind w:right="174"/>
        <w:jc w:val="both"/>
        <w:rPr>
          <w:sz w:val="23"/>
        </w:rPr>
      </w:pPr>
      <w:r w:rsidRPr="00DC1299">
        <w:rPr>
          <w:sz w:val="23"/>
        </w:rPr>
        <w:t>Ocean carriers are the primary conduit for Texas cotton vessel exports. Therefore, ocean carriers need to maintain sufficient staffing levels to service and support regular and peak cotton demand periods.</w:t>
      </w:r>
    </w:p>
    <w:p w14:paraId="71787FBC" w14:textId="77777777" w:rsidR="00866A7B" w:rsidRPr="00DC1299" w:rsidRDefault="00866A7B" w:rsidP="00866A7B">
      <w:pPr>
        <w:pStyle w:val="ListParagraph"/>
        <w:numPr>
          <w:ilvl w:val="0"/>
          <w:numId w:val="14"/>
        </w:numPr>
        <w:shd w:val="clear" w:color="auto" w:fill="FFFFFF"/>
        <w:rPr>
          <w:color w:val="000000" w:themeColor="text1"/>
          <w:sz w:val="23"/>
          <w:szCs w:val="23"/>
        </w:rPr>
      </w:pPr>
      <w:r w:rsidRPr="00DC1299">
        <w:rPr>
          <w:sz w:val="23"/>
        </w:rPr>
        <w:t xml:space="preserve">Texas cotton shippers need ocean carriers to provide </w:t>
      </w:r>
      <w:r w:rsidRPr="00DC1299">
        <w:rPr>
          <w:color w:val="000000" w:themeColor="text1"/>
          <w:sz w:val="23"/>
        </w:rPr>
        <w:t xml:space="preserve">a </w:t>
      </w:r>
      <w:r w:rsidRPr="00DC1299">
        <w:rPr>
          <w:rStyle w:val="m-1146242371432745083gmaildefault"/>
          <w:color w:val="000000" w:themeColor="text1"/>
          <w:sz w:val="23"/>
          <w:szCs w:val="23"/>
        </w:rPr>
        <w:t>minimum of ninety (90) days notification of planned increases in ocean rates, bunker charges, any applicable surcharges and/or the imposition of new surcharges.  Annual or bi-annual negotiations remain preferred since merchants bear all supply chain risks.</w:t>
      </w:r>
    </w:p>
    <w:p w14:paraId="5755A6DB" w14:textId="77777777" w:rsidR="003C7964" w:rsidRDefault="00866A7B" w:rsidP="003C7964">
      <w:pPr>
        <w:pStyle w:val="ListParagraph"/>
        <w:numPr>
          <w:ilvl w:val="0"/>
          <w:numId w:val="14"/>
        </w:numPr>
        <w:tabs>
          <w:tab w:val="left" w:pos="461"/>
        </w:tabs>
        <w:spacing w:before="19"/>
        <w:ind w:right="188"/>
        <w:rPr>
          <w:sz w:val="23"/>
        </w:rPr>
      </w:pPr>
      <w:r w:rsidRPr="00DC1299">
        <w:rPr>
          <w:sz w:val="23"/>
        </w:rPr>
        <w:t xml:space="preserve">Ocean carriers need to notify shippers of equipment shortages </w:t>
      </w:r>
      <w:r w:rsidRPr="003C7964">
        <w:rPr>
          <w:color w:val="000000" w:themeColor="text1"/>
          <w:sz w:val="23"/>
        </w:rPr>
        <w:t>five business days</w:t>
      </w:r>
      <w:r>
        <w:rPr>
          <w:color w:val="000000" w:themeColor="text1"/>
          <w:sz w:val="23"/>
        </w:rPr>
        <w:t xml:space="preserve"> </w:t>
      </w:r>
      <w:r w:rsidRPr="00DC1299">
        <w:rPr>
          <w:color w:val="000000" w:themeColor="text1"/>
          <w:sz w:val="23"/>
        </w:rPr>
        <w:t>prior to vessel ERD</w:t>
      </w:r>
      <w:r w:rsidRPr="00DC1299">
        <w:rPr>
          <w:sz w:val="23"/>
        </w:rPr>
        <w:t xml:space="preserve">. </w:t>
      </w:r>
    </w:p>
    <w:p w14:paraId="5A6A5E96" w14:textId="3B0F5C53" w:rsidR="00866A7B" w:rsidRPr="003C7964" w:rsidRDefault="00866A7B" w:rsidP="003C7964">
      <w:pPr>
        <w:pStyle w:val="ListParagraph"/>
        <w:numPr>
          <w:ilvl w:val="0"/>
          <w:numId w:val="14"/>
        </w:numPr>
        <w:tabs>
          <w:tab w:val="left" w:pos="461"/>
        </w:tabs>
        <w:spacing w:before="19"/>
        <w:ind w:right="188"/>
        <w:rPr>
          <w:sz w:val="23"/>
        </w:rPr>
      </w:pPr>
      <w:r w:rsidRPr="003C7964">
        <w:rPr>
          <w:sz w:val="22"/>
          <w:szCs w:val="22"/>
        </w:rPr>
        <w:t>Ocean carriers to load shipments to booked vessels without splits or rolls when cargo received by port cutoffs and / or intermodal cutoffs; noting that in the event a split or roll is unavoidable, ocean carriers should offer merchants the option to combine bookings at no additional charges – administrative, equipment, and terminal – to reduce collective rework, number of Original Bill of Ladings (OBLs), document sets, and Letter of Credit (LC) negotiation delays to improve overall shipper trade-to-cash cycle;</w:t>
      </w:r>
    </w:p>
    <w:p w14:paraId="1EDAEBA3" w14:textId="607238AD" w:rsidR="00866A7B" w:rsidRPr="003C7964" w:rsidRDefault="00866A7B" w:rsidP="003C7964">
      <w:pPr>
        <w:pStyle w:val="ListParagraph"/>
        <w:numPr>
          <w:ilvl w:val="0"/>
          <w:numId w:val="14"/>
        </w:numPr>
      </w:pPr>
      <w:r w:rsidRPr="003C7964">
        <w:t xml:space="preserve">Ocean carriers to recognize that last-minute changes in coastal vessel schedules, berthing, and first cargo receiving days directly impact the merchants and the truckers, with whom they are working, which imposes higher utilization and increasing costs; further; that ocean carriers and marine terminals to find systematic ways to communicate schedule changes to merchants and the trucking community to reduce delays and dry runs; and, noting that CRW (Cargo Receiving Window) changes have increased significantly in the current crop-marketing year resulting in delays and extra costs to merchant members, urge: </w:t>
      </w:r>
    </w:p>
    <w:p w14:paraId="4F8E8DED" w14:textId="77777777" w:rsidR="00866A7B" w:rsidRPr="003C7964" w:rsidRDefault="00866A7B" w:rsidP="00866A7B">
      <w:pPr>
        <w:pStyle w:val="ListParagraph"/>
        <w:numPr>
          <w:ilvl w:val="0"/>
          <w:numId w:val="43"/>
        </w:numPr>
        <w:contextualSpacing/>
      </w:pPr>
      <w:r w:rsidRPr="003C7964">
        <w:t xml:space="preserve">All three (3) CRW elements must be indicated on all booking confirmations, and be standard industry practice for all ocean </w:t>
      </w:r>
      <w:proofErr w:type="gramStart"/>
      <w:r w:rsidRPr="003C7964">
        <w:t>carriers;</w:t>
      </w:r>
      <w:proofErr w:type="gramEnd"/>
      <w:r w:rsidRPr="003C7964">
        <w:t xml:space="preserve"> </w:t>
      </w:r>
    </w:p>
    <w:p w14:paraId="2AE7A267" w14:textId="77777777" w:rsidR="00866A7B" w:rsidRPr="003C7964" w:rsidRDefault="00866A7B" w:rsidP="00866A7B">
      <w:pPr>
        <w:pStyle w:val="ListParagraph"/>
        <w:numPr>
          <w:ilvl w:val="0"/>
          <w:numId w:val="43"/>
        </w:numPr>
        <w:contextualSpacing/>
      </w:pPr>
      <w:r w:rsidRPr="003C7964">
        <w:t xml:space="preserve">CRW changes be communicated within two (2) hours to the booking party and their </w:t>
      </w:r>
      <w:proofErr w:type="gramStart"/>
      <w:r w:rsidRPr="003C7964">
        <w:t>trucker;</w:t>
      </w:r>
      <w:proofErr w:type="gramEnd"/>
    </w:p>
    <w:p w14:paraId="134E1313" w14:textId="77777777" w:rsidR="00866A7B" w:rsidRPr="003C7964" w:rsidRDefault="00866A7B" w:rsidP="00866A7B">
      <w:pPr>
        <w:pStyle w:val="ListParagraph"/>
        <w:numPr>
          <w:ilvl w:val="0"/>
          <w:numId w:val="43"/>
        </w:numPr>
        <w:contextualSpacing/>
      </w:pPr>
      <w:r w:rsidRPr="003C7964">
        <w:t xml:space="preserve">No CRW be changed within two (2) working days of the original booking confirmation CRW </w:t>
      </w:r>
      <w:proofErr w:type="gramStart"/>
      <w:r w:rsidRPr="003C7964">
        <w:t>dates;</w:t>
      </w:r>
      <w:proofErr w:type="gramEnd"/>
      <w:r w:rsidRPr="003C7964">
        <w:t xml:space="preserve"> </w:t>
      </w:r>
    </w:p>
    <w:p w14:paraId="353E8895" w14:textId="77777777" w:rsidR="00866A7B" w:rsidRPr="003C7964" w:rsidRDefault="00866A7B" w:rsidP="00866A7B">
      <w:pPr>
        <w:pStyle w:val="ListParagraph"/>
        <w:numPr>
          <w:ilvl w:val="0"/>
          <w:numId w:val="43"/>
        </w:numPr>
        <w:contextualSpacing/>
      </w:pPr>
      <w:r w:rsidRPr="003C7964">
        <w:t xml:space="preserve">Ocean carriers and marine terminals allow original empty equipment to be released even when ERD changes to allow planned pickups to take place within two (2) working </w:t>
      </w:r>
      <w:proofErr w:type="gramStart"/>
      <w:r w:rsidRPr="003C7964">
        <w:t>days;</w:t>
      </w:r>
      <w:proofErr w:type="gramEnd"/>
      <w:r w:rsidRPr="003C7964">
        <w:t xml:space="preserve"> </w:t>
      </w:r>
    </w:p>
    <w:p w14:paraId="3B0A9D50" w14:textId="77777777" w:rsidR="00866A7B" w:rsidRPr="003C7964" w:rsidRDefault="00866A7B" w:rsidP="00866A7B">
      <w:pPr>
        <w:pStyle w:val="ListParagraph"/>
        <w:numPr>
          <w:ilvl w:val="0"/>
          <w:numId w:val="43"/>
        </w:numPr>
        <w:contextualSpacing/>
      </w:pPr>
      <w:r w:rsidRPr="003C7964">
        <w:t xml:space="preserve">CRW aligned between ocean carriers and the marine terminals be used and shippers and their truckers </w:t>
      </w:r>
      <w:proofErr w:type="gramStart"/>
      <w:r w:rsidRPr="003C7964">
        <w:t>not be</w:t>
      </w:r>
      <w:proofErr w:type="gramEnd"/>
      <w:r w:rsidRPr="003C7964">
        <w:t xml:space="preserve"> held accountable for demurrage and per diem charges as a result of the differences between ocean carriers and marine terminals; </w:t>
      </w:r>
    </w:p>
    <w:p w14:paraId="2141D018" w14:textId="77777777" w:rsidR="00866A7B" w:rsidRPr="003C7964" w:rsidRDefault="00866A7B" w:rsidP="00866A7B">
      <w:pPr>
        <w:pStyle w:val="ListParagraph"/>
        <w:numPr>
          <w:ilvl w:val="0"/>
          <w:numId w:val="43"/>
        </w:numPr>
        <w:contextualSpacing/>
      </w:pPr>
      <w:r w:rsidRPr="003C7964">
        <w:t xml:space="preserve">Ocean carrier e-business sites to always have the most recent vessel schedule </w:t>
      </w:r>
      <w:proofErr w:type="gramStart"/>
      <w:r w:rsidRPr="003C7964">
        <w:t>information;</w:t>
      </w:r>
      <w:proofErr w:type="gramEnd"/>
      <w:r w:rsidRPr="003C7964">
        <w:t xml:space="preserve"> </w:t>
      </w:r>
    </w:p>
    <w:p w14:paraId="74D8EDE0" w14:textId="77777777" w:rsidR="00866A7B" w:rsidRPr="003C7964" w:rsidRDefault="00866A7B" w:rsidP="00866A7B">
      <w:pPr>
        <w:pStyle w:val="ListParagraph"/>
        <w:numPr>
          <w:ilvl w:val="0"/>
          <w:numId w:val="43"/>
        </w:numPr>
        <w:contextualSpacing/>
      </w:pPr>
      <w:r w:rsidRPr="003C7964">
        <w:t xml:space="preserve">Ocean carriers and their marine terminals to commit to align data accuracy standards for vessel schedules, cargo operations, and CRW dates / times and changes; and, </w:t>
      </w:r>
    </w:p>
    <w:p w14:paraId="1AE1F87B" w14:textId="09DB4460" w:rsidR="00866A7B" w:rsidRPr="003C7964" w:rsidRDefault="00866A7B" w:rsidP="00DC5B5D">
      <w:pPr>
        <w:pStyle w:val="ListParagraph"/>
        <w:numPr>
          <w:ilvl w:val="0"/>
          <w:numId w:val="43"/>
        </w:numPr>
        <w:contextualSpacing/>
      </w:pPr>
      <w:r w:rsidRPr="003C7964">
        <w:t>Members should review CRW commitments with their ocean carriers</w:t>
      </w:r>
    </w:p>
    <w:p w14:paraId="6A06482B" w14:textId="77777777" w:rsidR="00866A7B" w:rsidRPr="00DC1299" w:rsidRDefault="00866A7B" w:rsidP="00866A7B">
      <w:pPr>
        <w:pStyle w:val="m-1146242371432745083msolistparagraph"/>
        <w:shd w:val="clear" w:color="auto" w:fill="FFFFFF"/>
        <w:spacing w:before="0" w:beforeAutospacing="0" w:after="0" w:afterAutospacing="0"/>
        <w:ind w:left="1540"/>
        <w:rPr>
          <w:rFonts w:ascii="Calibri" w:hAnsi="Calibri" w:cs="Calibri"/>
          <w:color w:val="000000" w:themeColor="text1"/>
          <w:sz w:val="22"/>
          <w:szCs w:val="22"/>
        </w:rPr>
      </w:pPr>
    </w:p>
    <w:p w14:paraId="6CAED59E" w14:textId="50D85B91" w:rsidR="00866A7B" w:rsidRPr="00F32E66" w:rsidRDefault="00866A7B" w:rsidP="00F32E66">
      <w:pPr>
        <w:pStyle w:val="ListParagraph"/>
        <w:numPr>
          <w:ilvl w:val="0"/>
          <w:numId w:val="14"/>
        </w:numPr>
        <w:tabs>
          <w:tab w:val="left" w:pos="180"/>
        </w:tabs>
        <w:spacing w:before="2" w:line="256" w:lineRule="auto"/>
        <w:ind w:right="549"/>
        <w:rPr>
          <w:strike/>
          <w:sz w:val="23"/>
        </w:rPr>
      </w:pPr>
      <w:r w:rsidRPr="00F32E66">
        <w:rPr>
          <w:sz w:val="23"/>
        </w:rPr>
        <w:t>Ocean carriers need to continue work with shippers and the ocean industry portals to improve EDI effectiveness for bill of lading turn time and accuracy. Too many industry bills of lading</w:t>
      </w:r>
      <w:r w:rsidRPr="00F32E66">
        <w:rPr>
          <w:spacing w:val="-33"/>
          <w:sz w:val="23"/>
        </w:rPr>
        <w:t xml:space="preserve"> </w:t>
      </w:r>
      <w:r w:rsidRPr="00F32E66">
        <w:rPr>
          <w:sz w:val="23"/>
        </w:rPr>
        <w:t>are released with errors not driven by shipper data</w:t>
      </w:r>
      <w:r w:rsidRPr="00F32E66">
        <w:rPr>
          <w:spacing w:val="-8"/>
          <w:sz w:val="23"/>
        </w:rPr>
        <w:t xml:space="preserve"> </w:t>
      </w:r>
      <w:r w:rsidRPr="00F32E66">
        <w:rPr>
          <w:sz w:val="23"/>
        </w:rPr>
        <w:t>changes.</w:t>
      </w:r>
    </w:p>
    <w:p w14:paraId="3AA12529" w14:textId="6CC2556F" w:rsidR="00866A7B" w:rsidRPr="00F32E66" w:rsidRDefault="00866A7B" w:rsidP="00866A7B">
      <w:pPr>
        <w:pStyle w:val="BodyText"/>
        <w:numPr>
          <w:ilvl w:val="0"/>
          <w:numId w:val="14"/>
        </w:numPr>
        <w:rPr>
          <w:color w:val="000000" w:themeColor="text1"/>
          <w:shd w:val="clear" w:color="auto" w:fill="FFFFFF"/>
        </w:rPr>
      </w:pPr>
      <w:r w:rsidRPr="00F32E66">
        <w:rPr>
          <w:color w:val="000000" w:themeColor="text1"/>
          <w:shd w:val="clear" w:color="auto" w:fill="FFFFFF"/>
        </w:rPr>
        <w:t>Ocean carriers must monitor empty ocean container conditions at their Container Yards (CYs) to ensure only good order containers are released for export bookings. Empty containers with known maintenance and repairs issues should never be released.</w:t>
      </w:r>
    </w:p>
    <w:p w14:paraId="5C612A93" w14:textId="36120567" w:rsidR="00866A7B" w:rsidRPr="00F32E66" w:rsidRDefault="00866A7B" w:rsidP="00866A7B">
      <w:pPr>
        <w:pStyle w:val="BodyText"/>
        <w:numPr>
          <w:ilvl w:val="0"/>
          <w:numId w:val="14"/>
        </w:numPr>
        <w:rPr>
          <w:color w:val="000000" w:themeColor="text1"/>
        </w:rPr>
      </w:pPr>
      <w:r w:rsidRPr="00DC1299">
        <w:rPr>
          <w:color w:val="000000" w:themeColor="text1"/>
          <w:shd w:val="clear" w:color="auto" w:fill="FFFFFF"/>
        </w:rPr>
        <w:t xml:space="preserve">Ocean carriers should keep real-time </w:t>
      </w:r>
      <w:proofErr w:type="spellStart"/>
      <w:r w:rsidRPr="00DC1299">
        <w:rPr>
          <w:color w:val="000000" w:themeColor="text1"/>
          <w:shd w:val="clear" w:color="auto" w:fill="FFFFFF"/>
        </w:rPr>
        <w:t>visibiltity</w:t>
      </w:r>
      <w:proofErr w:type="spellEnd"/>
      <w:r w:rsidRPr="00DC1299">
        <w:rPr>
          <w:color w:val="000000" w:themeColor="text1"/>
          <w:shd w:val="clear" w:color="auto" w:fill="FFFFFF"/>
        </w:rPr>
        <w:t xml:space="preserve"> of empty container counts and conditions at the CY locations so that they can provide accurate </w:t>
      </w:r>
      <w:r w:rsidRPr="00B41BEA">
        <w:rPr>
          <w:color w:val="000000" w:themeColor="text1"/>
          <w:shd w:val="clear" w:color="auto" w:fill="FFFFFF"/>
        </w:rPr>
        <w:t>information</w:t>
      </w:r>
      <w:r>
        <w:rPr>
          <w:color w:val="000000" w:themeColor="text1"/>
          <w:shd w:val="clear" w:color="auto" w:fill="FFFFFF"/>
        </w:rPr>
        <w:t xml:space="preserve"> </w:t>
      </w:r>
      <w:r w:rsidRPr="00B41BEA">
        <w:rPr>
          <w:color w:val="000000" w:themeColor="text1"/>
          <w:shd w:val="clear" w:color="auto" w:fill="FFFFFF"/>
        </w:rPr>
        <w:t xml:space="preserve">and </w:t>
      </w:r>
      <w:r w:rsidRPr="00DC1299">
        <w:rPr>
          <w:color w:val="000000" w:themeColor="text1"/>
          <w:shd w:val="clear" w:color="auto" w:fill="FFFFFF"/>
        </w:rPr>
        <w:t xml:space="preserve">alternate </w:t>
      </w:r>
      <w:r w:rsidRPr="00B41BEA">
        <w:rPr>
          <w:color w:val="000000" w:themeColor="text1"/>
          <w:shd w:val="clear" w:color="auto" w:fill="FFFFFF"/>
        </w:rPr>
        <w:t xml:space="preserve">locations </w:t>
      </w:r>
      <w:r w:rsidRPr="00DC1299">
        <w:rPr>
          <w:color w:val="000000" w:themeColor="text1"/>
          <w:shd w:val="clear" w:color="auto" w:fill="FFFFFF"/>
        </w:rPr>
        <w:t xml:space="preserve">to locations listed on the booking </w:t>
      </w:r>
      <w:r w:rsidRPr="00E84FC4">
        <w:rPr>
          <w:color w:val="000000" w:themeColor="text1"/>
          <w:shd w:val="clear" w:color="auto" w:fill="FFFFFF"/>
        </w:rPr>
        <w:t xml:space="preserve">for greater operational choice and flexibility. Ocean carrier CY locations </w:t>
      </w:r>
      <w:proofErr w:type="gramStart"/>
      <w:r w:rsidRPr="00E84FC4">
        <w:rPr>
          <w:color w:val="000000" w:themeColor="text1"/>
          <w:shd w:val="clear" w:color="auto" w:fill="FFFFFF"/>
        </w:rPr>
        <w:t>should  “</w:t>
      </w:r>
      <w:proofErr w:type="gramEnd"/>
      <w:r w:rsidRPr="00E84FC4">
        <w:rPr>
          <w:color w:val="000000" w:themeColor="text1"/>
          <w:shd w:val="clear" w:color="auto" w:fill="FFFFFF"/>
        </w:rPr>
        <w:t>flex” to ensure standard and high cube equipment can be released interchangeably.</w:t>
      </w:r>
    </w:p>
    <w:p w14:paraId="16AB2D22" w14:textId="204732FA" w:rsidR="00866A7B" w:rsidRPr="003B1AF8" w:rsidRDefault="00866A7B" w:rsidP="00F32E66">
      <w:pPr>
        <w:pStyle w:val="BodyText"/>
        <w:numPr>
          <w:ilvl w:val="0"/>
          <w:numId w:val="14"/>
        </w:numPr>
        <w:rPr>
          <w:strike/>
          <w:color w:val="000000" w:themeColor="text1"/>
        </w:rPr>
      </w:pPr>
      <w:r w:rsidRPr="003B1AF8">
        <w:rPr>
          <w:color w:val="000000" w:themeColor="text1"/>
        </w:rPr>
        <w:t xml:space="preserve">We recommend that bunker surcharges be communicated on a quarterly basis with a 30 </w:t>
      </w:r>
      <w:proofErr w:type="spellStart"/>
      <w:proofErr w:type="gramStart"/>
      <w:r w:rsidRPr="003B1AF8">
        <w:rPr>
          <w:color w:val="000000" w:themeColor="text1"/>
        </w:rPr>
        <w:t>days</w:t>
      </w:r>
      <w:proofErr w:type="gramEnd"/>
      <w:r w:rsidRPr="003B1AF8">
        <w:rPr>
          <w:color w:val="000000" w:themeColor="text1"/>
        </w:rPr>
        <w:t xml:space="preserve"> notice</w:t>
      </w:r>
      <w:proofErr w:type="spellEnd"/>
      <w:r w:rsidRPr="003B1AF8">
        <w:rPr>
          <w:color w:val="000000" w:themeColor="text1"/>
        </w:rPr>
        <w:t xml:space="preserve">. </w:t>
      </w:r>
    </w:p>
    <w:p w14:paraId="3FEF4220" w14:textId="77777777" w:rsidR="00866A7B" w:rsidRPr="00DC1299" w:rsidRDefault="00866A7B" w:rsidP="00866A7B">
      <w:pPr>
        <w:pStyle w:val="Heading1"/>
        <w:spacing w:before="184"/>
      </w:pPr>
      <w:r w:rsidRPr="00DC1299">
        <w:t>Documentation:</w:t>
      </w:r>
    </w:p>
    <w:p w14:paraId="58C8981F" w14:textId="77777777" w:rsidR="00866A7B" w:rsidRPr="00DC1299" w:rsidRDefault="00866A7B" w:rsidP="00866A7B">
      <w:pPr>
        <w:pStyle w:val="Heading1"/>
        <w:spacing w:before="184"/>
      </w:pPr>
    </w:p>
    <w:p w14:paraId="2280B694" w14:textId="77777777" w:rsidR="00866A7B" w:rsidRPr="00DC1299" w:rsidRDefault="00866A7B" w:rsidP="00866A7B">
      <w:pPr>
        <w:pStyle w:val="ListParagraph"/>
        <w:numPr>
          <w:ilvl w:val="0"/>
          <w:numId w:val="13"/>
        </w:numPr>
        <w:tabs>
          <w:tab w:val="left" w:pos="461"/>
        </w:tabs>
        <w:ind w:right="1648"/>
      </w:pPr>
      <w:r w:rsidRPr="00DC1299">
        <w:t>Accurate and timely shipment information ensures timely and accurate</w:t>
      </w:r>
      <w:r w:rsidRPr="00DC1299">
        <w:rPr>
          <w:spacing w:val="-11"/>
        </w:rPr>
        <w:t xml:space="preserve"> </w:t>
      </w:r>
      <w:r w:rsidRPr="00DC1299">
        <w:t>export documentation. As key</w:t>
      </w:r>
      <w:r w:rsidRPr="00DC1299">
        <w:rPr>
          <w:spacing w:val="-5"/>
        </w:rPr>
        <w:t xml:space="preserve"> </w:t>
      </w:r>
      <w:r w:rsidRPr="00DC1299">
        <w:t>suppliers:</w:t>
      </w:r>
    </w:p>
    <w:p w14:paraId="7F90C43C" w14:textId="77777777" w:rsidR="00F32E66" w:rsidRDefault="00866A7B" w:rsidP="00F32E66">
      <w:pPr>
        <w:pStyle w:val="ListParagraph"/>
        <w:numPr>
          <w:ilvl w:val="1"/>
          <w:numId w:val="13"/>
        </w:numPr>
        <w:tabs>
          <w:tab w:val="left" w:pos="1361"/>
        </w:tabs>
        <w:ind w:left="1354" w:right="702"/>
      </w:pPr>
      <w:r w:rsidRPr="00DC1299">
        <w:t>Warehouses and</w:t>
      </w:r>
      <w:r w:rsidRPr="00F32E66">
        <w:t>/or</w:t>
      </w:r>
      <w:r w:rsidRPr="00DC1299">
        <w:t xml:space="preserve"> truckers must provide and affix their seal, in accordance</w:t>
      </w:r>
      <w:r w:rsidRPr="00DC1299">
        <w:rPr>
          <w:spacing w:val="-11"/>
        </w:rPr>
        <w:t xml:space="preserve"> </w:t>
      </w:r>
      <w:r w:rsidRPr="00DC1299">
        <w:t>with regulatory guidelines, to loaded trailer(s), railcar(s), or</w:t>
      </w:r>
      <w:r w:rsidRPr="00DC1299">
        <w:rPr>
          <w:spacing w:val="-7"/>
        </w:rPr>
        <w:t xml:space="preserve"> </w:t>
      </w:r>
      <w:r w:rsidRPr="00DC1299">
        <w:t>container(s).</w:t>
      </w:r>
    </w:p>
    <w:p w14:paraId="26573CD9" w14:textId="2F904254" w:rsidR="00F32E66" w:rsidRPr="00F32E66" w:rsidRDefault="00866A7B" w:rsidP="00F32E66">
      <w:pPr>
        <w:pStyle w:val="ListParagraph"/>
        <w:numPr>
          <w:ilvl w:val="1"/>
          <w:numId w:val="13"/>
        </w:numPr>
        <w:tabs>
          <w:tab w:val="left" w:pos="1361"/>
        </w:tabs>
        <w:ind w:left="1354" w:right="702"/>
      </w:pPr>
      <w:r w:rsidRPr="00F32E66">
        <w:t>Urge warehouses, truckers, and / or ocean carriers to provide accurate and preferably in real time or, at a minimum, the same day reporting on load details to the merchant shipper or their agent including but not limited to bales, mark(s), trailer(s) / railcar(s) / container number(s), and seal number(s).</w:t>
      </w:r>
    </w:p>
    <w:p w14:paraId="1D14EDB1" w14:textId="7BA315BD" w:rsidR="00866A7B" w:rsidRPr="00DC1299" w:rsidRDefault="00866A7B" w:rsidP="00866A7B">
      <w:pPr>
        <w:pStyle w:val="ListParagraph"/>
        <w:numPr>
          <w:ilvl w:val="0"/>
          <w:numId w:val="13"/>
        </w:numPr>
        <w:tabs>
          <w:tab w:val="left" w:pos="461"/>
        </w:tabs>
        <w:spacing w:before="118"/>
        <w:ind w:right="241"/>
      </w:pPr>
      <w:r w:rsidRPr="00DC1299">
        <w:t>Ocean carriers need to standardize their interpretation of regulatory and legislative</w:t>
      </w:r>
      <w:r w:rsidRPr="00DC1299">
        <w:rPr>
          <w:spacing w:val="-21"/>
        </w:rPr>
        <w:t xml:space="preserve"> </w:t>
      </w:r>
      <w:r w:rsidRPr="00DC1299">
        <w:t>mandates for data and cargo cutoffs across their industry.</w:t>
      </w:r>
      <w:r w:rsidRPr="00DC1299">
        <w:rPr>
          <w:spacing w:val="55"/>
        </w:rPr>
        <w:t xml:space="preserve"> </w:t>
      </w:r>
      <w:r w:rsidRPr="00DC1299">
        <w:t>Specifically,</w:t>
      </w:r>
    </w:p>
    <w:p w14:paraId="46EF5D57" w14:textId="77777777" w:rsidR="00866A7B" w:rsidRPr="00DC1299" w:rsidRDefault="00866A7B" w:rsidP="00866A7B">
      <w:pPr>
        <w:pStyle w:val="ListParagraph"/>
        <w:numPr>
          <w:ilvl w:val="1"/>
          <w:numId w:val="13"/>
        </w:numPr>
        <w:tabs>
          <w:tab w:val="left" w:pos="1361"/>
        </w:tabs>
        <w:ind w:right="734"/>
      </w:pPr>
      <w:r w:rsidRPr="00DC1299">
        <w:t>Timelines for No Doc / No Load. Dates and times must be noted in the</w:t>
      </w:r>
      <w:r w:rsidRPr="00DC1299">
        <w:rPr>
          <w:spacing w:val="-11"/>
        </w:rPr>
        <w:t xml:space="preserve"> </w:t>
      </w:r>
      <w:r w:rsidRPr="00DC1299">
        <w:t>initial booking confirmation from the ocean</w:t>
      </w:r>
      <w:r w:rsidRPr="00DC1299">
        <w:rPr>
          <w:spacing w:val="-2"/>
        </w:rPr>
        <w:t xml:space="preserve"> </w:t>
      </w:r>
      <w:r w:rsidRPr="00DC1299">
        <w:t>carrier.</w:t>
      </w:r>
    </w:p>
    <w:p w14:paraId="67DCBBBA" w14:textId="77777777" w:rsidR="00866A7B" w:rsidRPr="00DC1299" w:rsidRDefault="00866A7B" w:rsidP="00866A7B">
      <w:pPr>
        <w:pStyle w:val="ListParagraph"/>
        <w:numPr>
          <w:ilvl w:val="1"/>
          <w:numId w:val="13"/>
        </w:numPr>
        <w:tabs>
          <w:tab w:val="left" w:pos="1420"/>
          <w:tab w:val="left" w:pos="1421"/>
        </w:tabs>
        <w:ind w:left="1420" w:hanging="420"/>
      </w:pPr>
      <w:r w:rsidRPr="00DC1299">
        <w:t>Notifications of earlier deadlines to meet other countries rules and</w:t>
      </w:r>
      <w:r w:rsidRPr="00DC1299">
        <w:rPr>
          <w:spacing w:val="-3"/>
        </w:rPr>
        <w:t xml:space="preserve"> </w:t>
      </w:r>
      <w:r w:rsidRPr="00DC1299">
        <w:t>regulations.</w:t>
      </w:r>
    </w:p>
    <w:p w14:paraId="1A1AC8B5" w14:textId="25E04408" w:rsidR="00866A7B" w:rsidRPr="00DC1299" w:rsidRDefault="00866A7B" w:rsidP="00F32E66">
      <w:pPr>
        <w:pStyle w:val="ListParagraph"/>
        <w:numPr>
          <w:ilvl w:val="0"/>
          <w:numId w:val="13"/>
        </w:numPr>
        <w:tabs>
          <w:tab w:val="left" w:pos="461"/>
        </w:tabs>
      </w:pPr>
      <w:r w:rsidRPr="00DC1299">
        <w:t>EDI between industry portals and ocean carriers need to be utilized as</w:t>
      </w:r>
      <w:r w:rsidRPr="00F32E66">
        <w:rPr>
          <w:spacing w:val="-11"/>
        </w:rPr>
        <w:t xml:space="preserve"> </w:t>
      </w:r>
      <w:r w:rsidRPr="00DC1299">
        <w:t>intended:</w:t>
      </w:r>
    </w:p>
    <w:p w14:paraId="10927E15" w14:textId="77777777" w:rsidR="00866A7B" w:rsidRPr="00DC1299" w:rsidRDefault="00866A7B" w:rsidP="00866A7B">
      <w:pPr>
        <w:pStyle w:val="ListParagraph"/>
        <w:numPr>
          <w:ilvl w:val="1"/>
          <w:numId w:val="13"/>
        </w:numPr>
        <w:tabs>
          <w:tab w:val="left" w:pos="1361"/>
        </w:tabs>
        <w:ind w:left="1354" w:right="257"/>
      </w:pPr>
      <w:r w:rsidRPr="00DC1299">
        <w:t>The current shipment EDI process is not working as intended for shippers or</w:t>
      </w:r>
      <w:r w:rsidRPr="00DC1299">
        <w:rPr>
          <w:spacing w:val="-17"/>
        </w:rPr>
        <w:t xml:space="preserve"> </w:t>
      </w:r>
      <w:r w:rsidRPr="00DC1299">
        <w:t>ocean carriers resulting in an unacceptable amount of re-work for all parties</w:t>
      </w:r>
      <w:r w:rsidRPr="00DC1299">
        <w:rPr>
          <w:spacing w:val="-9"/>
        </w:rPr>
        <w:t xml:space="preserve"> </w:t>
      </w:r>
      <w:r w:rsidRPr="00DC1299">
        <w:t>involved.</w:t>
      </w:r>
    </w:p>
    <w:p w14:paraId="5EFB9331" w14:textId="77777777" w:rsidR="00866A7B" w:rsidRPr="00DC1299" w:rsidRDefault="00866A7B" w:rsidP="00866A7B">
      <w:pPr>
        <w:pStyle w:val="ListParagraph"/>
        <w:numPr>
          <w:ilvl w:val="1"/>
          <w:numId w:val="13"/>
        </w:numPr>
        <w:tabs>
          <w:tab w:val="left" w:pos="1361"/>
        </w:tabs>
        <w:ind w:left="1354" w:right="613"/>
      </w:pPr>
      <w:r w:rsidRPr="00DC1299">
        <w:t xml:space="preserve">The incomplete use of electronic shipment data causes delays in document </w:t>
      </w:r>
      <w:proofErr w:type="gramStart"/>
      <w:r w:rsidRPr="00DC1299">
        <w:t>turn</w:t>
      </w:r>
      <w:proofErr w:type="gramEnd"/>
      <w:r w:rsidRPr="00DC1299">
        <w:t xml:space="preserve"> times.</w:t>
      </w:r>
    </w:p>
    <w:p w14:paraId="744A950A" w14:textId="77777777" w:rsidR="00866A7B" w:rsidRPr="00DC1299" w:rsidRDefault="00866A7B" w:rsidP="00866A7B">
      <w:pPr>
        <w:pStyle w:val="ListParagraph"/>
        <w:numPr>
          <w:ilvl w:val="1"/>
          <w:numId w:val="13"/>
        </w:numPr>
        <w:tabs>
          <w:tab w:val="left" w:pos="1361"/>
        </w:tabs>
        <w:ind w:left="1354" w:right="628"/>
      </w:pPr>
      <w:r w:rsidRPr="00DC1299">
        <w:t>Resulting amendment fees add unplanned costs to shippers and mask a</w:t>
      </w:r>
      <w:r w:rsidRPr="00DC1299">
        <w:rPr>
          <w:spacing w:val="-11"/>
        </w:rPr>
        <w:t xml:space="preserve"> </w:t>
      </w:r>
      <w:r w:rsidRPr="00DC1299">
        <w:t>broader industry</w:t>
      </w:r>
      <w:r w:rsidRPr="00DC1299">
        <w:rPr>
          <w:spacing w:val="-5"/>
        </w:rPr>
        <w:t xml:space="preserve"> </w:t>
      </w:r>
      <w:r w:rsidRPr="00DC1299">
        <w:t>issue.</w:t>
      </w:r>
    </w:p>
    <w:p w14:paraId="70EA4BAB" w14:textId="43CCEC8E" w:rsidR="00866A7B" w:rsidRPr="00840FDC" w:rsidRDefault="00840FDC" w:rsidP="00840FDC">
      <w:pPr>
        <w:pStyle w:val="Heading1"/>
        <w:spacing w:before="100"/>
        <w:ind w:right="40"/>
        <w:rPr>
          <w:rFonts w:ascii="Times New Roman" w:hAnsi="Times New Roman" w:cs="Times New Roman"/>
          <w:b w:val="0"/>
          <w:bCs w:val="0"/>
          <w:sz w:val="24"/>
          <w:szCs w:val="24"/>
        </w:rPr>
      </w:pPr>
      <w:r w:rsidRPr="00840FDC">
        <w:rPr>
          <w:rFonts w:ascii="Times New Roman" w:hAnsi="Times New Roman" w:cs="Times New Roman"/>
          <w:b w:val="0"/>
          <w:bCs w:val="0"/>
          <w:sz w:val="24"/>
          <w:szCs w:val="24"/>
        </w:rPr>
        <w:t>4.</w:t>
      </w:r>
      <w:r w:rsidR="00866A7B" w:rsidRPr="00840FDC">
        <w:rPr>
          <w:rFonts w:ascii="Times New Roman" w:hAnsi="Times New Roman" w:cs="Times New Roman"/>
          <w:b w:val="0"/>
          <w:bCs w:val="0"/>
          <w:sz w:val="24"/>
          <w:szCs w:val="24"/>
        </w:rPr>
        <w:t>The Texas cotton shippers must maintain the</w:t>
      </w:r>
      <w:r>
        <w:rPr>
          <w:rFonts w:ascii="Times New Roman" w:hAnsi="Times New Roman" w:cs="Times New Roman"/>
          <w:b w:val="0"/>
          <w:bCs w:val="0"/>
          <w:sz w:val="24"/>
          <w:szCs w:val="24"/>
        </w:rPr>
        <w:t xml:space="preserve"> </w:t>
      </w:r>
      <w:r w:rsidR="00866A7B" w:rsidRPr="00840FDC">
        <w:rPr>
          <w:rFonts w:ascii="Times New Roman" w:hAnsi="Times New Roman" w:cs="Times New Roman"/>
          <w:b w:val="0"/>
          <w:bCs w:val="0"/>
          <w:sz w:val="24"/>
          <w:szCs w:val="24"/>
        </w:rPr>
        <w:t xml:space="preserve">post-departure filing option with AES </w:t>
      </w:r>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   </w:t>
      </w:r>
      <w:r w:rsidR="00866A7B" w:rsidRPr="00840FDC">
        <w:rPr>
          <w:rFonts w:ascii="Times New Roman" w:hAnsi="Times New Roman" w:cs="Times New Roman"/>
          <w:b w:val="0"/>
          <w:bCs w:val="0"/>
          <w:sz w:val="24"/>
          <w:szCs w:val="24"/>
        </w:rPr>
        <w:t>(</w:t>
      </w:r>
      <w:proofErr w:type="gramEnd"/>
      <w:r w:rsidR="00866A7B" w:rsidRPr="00840FDC">
        <w:rPr>
          <w:rFonts w:ascii="Times New Roman" w:hAnsi="Times New Roman" w:cs="Times New Roman"/>
          <w:b w:val="0"/>
          <w:bCs w:val="0"/>
          <w:sz w:val="24"/>
          <w:szCs w:val="24"/>
        </w:rPr>
        <w:t>Option 3)/hybrid 3 clause and</w:t>
      </w:r>
      <w:r w:rsidR="00866A7B" w:rsidRPr="00840FDC">
        <w:rPr>
          <w:rFonts w:ascii="Times New Roman" w:hAnsi="Times New Roman" w:cs="Times New Roman"/>
          <w:b w:val="0"/>
          <w:bCs w:val="0"/>
          <w:spacing w:val="-1"/>
          <w:sz w:val="24"/>
          <w:szCs w:val="24"/>
        </w:rPr>
        <w:t xml:space="preserve"> </w:t>
      </w:r>
      <w:r w:rsidR="00866A7B" w:rsidRPr="00840FDC">
        <w:rPr>
          <w:rFonts w:ascii="Times New Roman" w:hAnsi="Times New Roman" w:cs="Times New Roman"/>
          <w:b w:val="0"/>
          <w:bCs w:val="0"/>
          <w:sz w:val="24"/>
          <w:szCs w:val="24"/>
        </w:rPr>
        <w:t>terms.</w:t>
      </w:r>
    </w:p>
    <w:p w14:paraId="163FBB5A" w14:textId="77777777" w:rsidR="00866A7B" w:rsidRDefault="00866A7B">
      <w:pPr>
        <w:pStyle w:val="Heading1"/>
        <w:spacing w:before="100"/>
        <w:ind w:right="4581"/>
      </w:pPr>
    </w:p>
    <w:p w14:paraId="63874D5C" w14:textId="77777777" w:rsidR="00866A7B" w:rsidRDefault="00866A7B">
      <w:pPr>
        <w:pStyle w:val="Heading1"/>
        <w:spacing w:before="100"/>
        <w:ind w:right="4581"/>
      </w:pPr>
    </w:p>
    <w:p w14:paraId="79BF819E" w14:textId="77777777" w:rsidR="00866A7B" w:rsidRDefault="00866A7B">
      <w:pPr>
        <w:pStyle w:val="Heading1"/>
        <w:spacing w:before="100"/>
        <w:ind w:right="4581"/>
      </w:pPr>
    </w:p>
    <w:p w14:paraId="1EAD4B13" w14:textId="77777777" w:rsidR="00866A7B" w:rsidRDefault="00866A7B">
      <w:pPr>
        <w:pStyle w:val="Heading1"/>
        <w:spacing w:before="100"/>
        <w:ind w:right="4581"/>
      </w:pPr>
    </w:p>
    <w:p w14:paraId="3DDD8D09" w14:textId="77777777" w:rsidR="00866A7B" w:rsidRDefault="00866A7B">
      <w:pPr>
        <w:pStyle w:val="Heading1"/>
        <w:spacing w:before="100"/>
        <w:ind w:right="4581"/>
      </w:pPr>
    </w:p>
    <w:p w14:paraId="603492B9" w14:textId="77777777" w:rsidR="00866A7B" w:rsidRDefault="00866A7B">
      <w:pPr>
        <w:pStyle w:val="Heading1"/>
        <w:spacing w:before="100"/>
        <w:ind w:right="4581"/>
      </w:pPr>
    </w:p>
    <w:p w14:paraId="498B7A8B" w14:textId="77777777" w:rsidR="00866A7B" w:rsidRDefault="00866A7B">
      <w:pPr>
        <w:pStyle w:val="Heading1"/>
        <w:spacing w:before="100"/>
        <w:ind w:right="4581"/>
      </w:pPr>
    </w:p>
    <w:p w14:paraId="33F27296" w14:textId="77777777" w:rsidR="00866A7B" w:rsidRDefault="00866A7B">
      <w:pPr>
        <w:pStyle w:val="Heading1"/>
        <w:spacing w:before="100"/>
        <w:ind w:right="4581"/>
      </w:pPr>
    </w:p>
    <w:p w14:paraId="368A4000" w14:textId="3A1DE02D" w:rsidR="005A61A0" w:rsidRPr="00DC1299" w:rsidRDefault="00F77291">
      <w:pPr>
        <w:pStyle w:val="Heading1"/>
        <w:spacing w:before="100"/>
        <w:ind w:right="4581"/>
      </w:pPr>
      <w:r w:rsidRPr="00DC1299">
        <w:t>FOREIGN &amp; DOMESTIC MILLS AFFAIRS SANCTITY OF CONTRACTS</w:t>
      </w:r>
    </w:p>
    <w:p w14:paraId="6C10A21F" w14:textId="77777777" w:rsidR="006C7754" w:rsidRPr="00DC1299" w:rsidRDefault="006C7754">
      <w:pPr>
        <w:pStyle w:val="Heading1"/>
        <w:spacing w:before="100"/>
        <w:ind w:right="4581"/>
      </w:pPr>
    </w:p>
    <w:p w14:paraId="317A4DBF" w14:textId="2EDFE102" w:rsidR="003D294F" w:rsidRPr="00E84FC4" w:rsidRDefault="003D294F" w:rsidP="003D294F">
      <w:pPr>
        <w:pStyle w:val="ListParagraph"/>
        <w:numPr>
          <w:ilvl w:val="0"/>
          <w:numId w:val="12"/>
        </w:numPr>
        <w:tabs>
          <w:tab w:val="left" w:pos="821"/>
        </w:tabs>
        <w:ind w:left="821" w:right="403"/>
        <w:rPr>
          <w:color w:val="000000" w:themeColor="text1"/>
        </w:rPr>
      </w:pPr>
      <w:r w:rsidRPr="00E84FC4">
        <w:rPr>
          <w:color w:val="000000" w:themeColor="text1"/>
        </w:rPr>
        <w:t xml:space="preserve">We commend ACSA for their work in getting Title 5 Sec 601 – Support for Cotton Merchandisers included in the Consolidated Appropriations Act, 2023. We urge them to continue to work with law makers to ensure that the aid is only provided to cotton exporters as they incurred </w:t>
      </w:r>
      <w:proofErr w:type="gramStart"/>
      <w:r w:rsidRPr="00E84FC4">
        <w:rPr>
          <w:color w:val="000000" w:themeColor="text1"/>
        </w:rPr>
        <w:t>the majority of</w:t>
      </w:r>
      <w:proofErr w:type="gramEnd"/>
      <w:r w:rsidRPr="00E84FC4">
        <w:rPr>
          <w:color w:val="000000" w:themeColor="text1"/>
        </w:rPr>
        <w:t xml:space="preserve"> losses due to the pandemic and supply chain disruptions</w:t>
      </w:r>
      <w:r w:rsidR="003819F2" w:rsidRPr="00E84FC4">
        <w:rPr>
          <w:color w:val="000000" w:themeColor="text1"/>
        </w:rPr>
        <w:t>.</w:t>
      </w:r>
    </w:p>
    <w:p w14:paraId="70C60C0D" w14:textId="3774AFAC" w:rsidR="005A61A0" w:rsidRPr="00DC1299" w:rsidRDefault="00F77291" w:rsidP="00A14BBB">
      <w:pPr>
        <w:pStyle w:val="ListParagraph"/>
        <w:numPr>
          <w:ilvl w:val="0"/>
          <w:numId w:val="12"/>
        </w:numPr>
        <w:tabs>
          <w:tab w:val="left" w:pos="821"/>
        </w:tabs>
        <w:ind w:right="404"/>
      </w:pPr>
      <w:r w:rsidRPr="00DC1299">
        <w:t>We urge members to support ACSA and other industry organizations to continue their vigilance and take any action necessary to preempt contract defaults. We commend the rapid response by the International Cotton Association, ACME, ACEA, and WCEA in addressing threats to sanctity of</w:t>
      </w:r>
      <w:r w:rsidRPr="00DC1299">
        <w:rPr>
          <w:spacing w:val="-9"/>
        </w:rPr>
        <w:t xml:space="preserve"> </w:t>
      </w:r>
      <w:r w:rsidRPr="00DC1299">
        <w:t>contracts.</w:t>
      </w:r>
    </w:p>
    <w:p w14:paraId="78C93692" w14:textId="42C887A5" w:rsidR="005A61A0" w:rsidRPr="00DC1299" w:rsidRDefault="00F77291" w:rsidP="00C26397">
      <w:pPr>
        <w:pStyle w:val="ListParagraph"/>
        <w:numPr>
          <w:ilvl w:val="0"/>
          <w:numId w:val="12"/>
        </w:numPr>
        <w:tabs>
          <w:tab w:val="left" w:pos="821"/>
        </w:tabs>
        <w:ind w:right="154"/>
      </w:pPr>
      <w:r w:rsidRPr="00DC1299">
        <w:t>We urge the ICA, ACEA, and CICCA to continue the effective practice of issuing default lists to warn fellow exporters of buyers in default. We urge members to consult these lists so that sanctity of contracts can be preserved and remind members that by dealing with a defaulter they are jeopardizing the outstanding and unresolved issues</w:t>
      </w:r>
      <w:r w:rsidRPr="00DC1299">
        <w:rPr>
          <w:spacing w:val="-12"/>
        </w:rPr>
        <w:t xml:space="preserve"> </w:t>
      </w:r>
      <w:r w:rsidRPr="00DC1299">
        <w:t>of the party who placed the mill in default and that by knowingly or willfully trading with a defaulter they will be denied the use of ACSA and or ICA arbitration in addition to other membership</w:t>
      </w:r>
      <w:r w:rsidRPr="00DC1299">
        <w:rPr>
          <w:spacing w:val="-1"/>
        </w:rPr>
        <w:t xml:space="preserve"> </w:t>
      </w:r>
      <w:r w:rsidRPr="00DC1299">
        <w:t>sanctions.</w:t>
      </w:r>
    </w:p>
    <w:p w14:paraId="5A3F75F3" w14:textId="77777777" w:rsidR="005A61A0" w:rsidRPr="00DC1299" w:rsidRDefault="00F77291">
      <w:pPr>
        <w:pStyle w:val="ListParagraph"/>
        <w:numPr>
          <w:ilvl w:val="0"/>
          <w:numId w:val="12"/>
        </w:numPr>
        <w:tabs>
          <w:tab w:val="left" w:pos="821"/>
        </w:tabs>
      </w:pPr>
      <w:r w:rsidRPr="00DC1299">
        <w:t>We urge ACSA’s continued cooperation with cotton and textile</w:t>
      </w:r>
      <w:r w:rsidRPr="00DC1299">
        <w:rPr>
          <w:spacing w:val="-8"/>
        </w:rPr>
        <w:t xml:space="preserve"> </w:t>
      </w:r>
      <w:r w:rsidRPr="00DC1299">
        <w:t>associations</w:t>
      </w:r>
    </w:p>
    <w:p w14:paraId="4F9CCF4E" w14:textId="77777777" w:rsidR="005A61A0" w:rsidRPr="00DC1299" w:rsidRDefault="00F77291" w:rsidP="00C26397">
      <w:pPr>
        <w:pStyle w:val="BodyText"/>
        <w:ind w:left="820"/>
      </w:pPr>
      <w:r w:rsidRPr="00DC1299">
        <w:t>around the world to ensure the enforcement of contractual and letter of credit obligations.</w:t>
      </w:r>
    </w:p>
    <w:p w14:paraId="4DC9CFFB" w14:textId="77777777" w:rsidR="005A61A0" w:rsidRPr="00DC1299" w:rsidRDefault="00F77291" w:rsidP="00C26397">
      <w:pPr>
        <w:pStyle w:val="ListParagraph"/>
        <w:numPr>
          <w:ilvl w:val="0"/>
          <w:numId w:val="12"/>
        </w:numPr>
        <w:tabs>
          <w:tab w:val="left" w:pos="821"/>
        </w:tabs>
        <w:ind w:right="505"/>
      </w:pPr>
      <w:r w:rsidRPr="00DC1299">
        <w:t xml:space="preserve">We urge ACSA to continue their dialogue with the U.S. Trade Representative (USTR) to keep the USTR apprised of countries (and buyers) where default situations have </w:t>
      </w:r>
      <w:proofErr w:type="gramStart"/>
      <w:r w:rsidR="00C26397" w:rsidRPr="00DC1299">
        <w:t>occurred</w:t>
      </w:r>
      <w:proofErr w:type="gramEnd"/>
      <w:r w:rsidRPr="00DC1299">
        <w:t xml:space="preserve"> and local enforcement of arbitration awards has not been</w:t>
      </w:r>
      <w:r w:rsidRPr="00DC1299">
        <w:rPr>
          <w:spacing w:val="-8"/>
        </w:rPr>
        <w:t xml:space="preserve"> </w:t>
      </w:r>
      <w:r w:rsidRPr="00DC1299">
        <w:t>effective.</w:t>
      </w:r>
    </w:p>
    <w:p w14:paraId="7E8120C2" w14:textId="5BEA58AE" w:rsidR="005A61A0" w:rsidRPr="00F32E66" w:rsidRDefault="00F77291" w:rsidP="00F32E66">
      <w:pPr>
        <w:pStyle w:val="ListParagraph"/>
        <w:numPr>
          <w:ilvl w:val="0"/>
          <w:numId w:val="12"/>
        </w:numPr>
        <w:tabs>
          <w:tab w:val="left" w:pos="821"/>
        </w:tabs>
        <w:spacing w:before="1"/>
        <w:ind w:right="943"/>
      </w:pPr>
      <w:r w:rsidRPr="00DC1299">
        <w:t xml:space="preserve">We commend ACSA/ICA efforts in educating Chinese markets to understand the </w:t>
      </w:r>
      <w:proofErr w:type="gramStart"/>
      <w:r w:rsidRPr="00DC1299">
        <w:t>International</w:t>
      </w:r>
      <w:proofErr w:type="gramEnd"/>
      <w:r w:rsidRPr="00DC1299">
        <w:t xml:space="preserve"> standard of contract</w:t>
      </w:r>
      <w:r w:rsidRPr="00DC1299">
        <w:rPr>
          <w:spacing w:val="-1"/>
        </w:rPr>
        <w:t xml:space="preserve"> </w:t>
      </w:r>
      <w:r w:rsidRPr="00DC1299">
        <w:t>performance.</w:t>
      </w:r>
    </w:p>
    <w:p w14:paraId="3AD2B860" w14:textId="77777777" w:rsidR="005A61A0" w:rsidRPr="00DC1299" w:rsidRDefault="005A61A0">
      <w:pPr>
        <w:pStyle w:val="BodyText"/>
        <w:rPr>
          <w:sz w:val="26"/>
        </w:rPr>
      </w:pPr>
    </w:p>
    <w:p w14:paraId="40F80521" w14:textId="77777777" w:rsidR="005A61A0" w:rsidRPr="00DC1299" w:rsidRDefault="00F77291">
      <w:pPr>
        <w:pStyle w:val="Heading2"/>
        <w:spacing w:before="185"/>
        <w:rPr>
          <w:rFonts w:asciiTheme="majorHAnsi" w:hAnsiTheme="majorHAnsi"/>
          <w:sz w:val="28"/>
          <w:szCs w:val="28"/>
        </w:rPr>
      </w:pPr>
      <w:r w:rsidRPr="00DC1299">
        <w:rPr>
          <w:rFonts w:asciiTheme="majorHAnsi" w:hAnsiTheme="majorHAnsi"/>
          <w:sz w:val="28"/>
          <w:szCs w:val="28"/>
        </w:rPr>
        <w:t>TRADE TERMS</w:t>
      </w:r>
    </w:p>
    <w:p w14:paraId="05E99D0E" w14:textId="77777777" w:rsidR="005A61A0" w:rsidRPr="00DC1299" w:rsidRDefault="00F77291">
      <w:pPr>
        <w:pStyle w:val="ListParagraph"/>
        <w:numPr>
          <w:ilvl w:val="0"/>
          <w:numId w:val="11"/>
        </w:numPr>
        <w:tabs>
          <w:tab w:val="left" w:pos="821"/>
        </w:tabs>
        <w:spacing w:before="268"/>
      </w:pPr>
      <w:r w:rsidRPr="00DC1299">
        <w:t>Urge ACSA to pursue the harmonization of trade terms through the adoption,</w:t>
      </w:r>
      <w:r w:rsidRPr="00DC1299">
        <w:rPr>
          <w:spacing w:val="-6"/>
        </w:rPr>
        <w:t xml:space="preserve"> </w:t>
      </w:r>
      <w:r w:rsidRPr="00DC1299">
        <w:t>by</w:t>
      </w:r>
    </w:p>
    <w:p w14:paraId="6E3AE24C" w14:textId="77777777" w:rsidR="005A61A0" w:rsidRPr="00DC1299" w:rsidRDefault="00F77291" w:rsidP="00C26397">
      <w:pPr>
        <w:pStyle w:val="BodyText"/>
        <w:ind w:left="820" w:right="135"/>
      </w:pPr>
      <w:r w:rsidRPr="00DC1299">
        <w:t>all importing markets, of the Rules and Arbitration procedures of the International Cotton Association. Further, urge all members, whenever possible, to make contracts based on the Rules and Arbitration procedures of the International Cotton Association.</w:t>
      </w:r>
    </w:p>
    <w:p w14:paraId="640870FF" w14:textId="77777777" w:rsidR="005A61A0" w:rsidRPr="00DC1299" w:rsidRDefault="00F77291">
      <w:pPr>
        <w:pStyle w:val="ListParagraph"/>
        <w:numPr>
          <w:ilvl w:val="0"/>
          <w:numId w:val="11"/>
        </w:numPr>
        <w:tabs>
          <w:tab w:val="left" w:pos="821"/>
        </w:tabs>
      </w:pPr>
      <w:r w:rsidRPr="00DC1299">
        <w:t>We strongly support the efforts of ACSA/AMCOT China Committee in</w:t>
      </w:r>
      <w:r w:rsidRPr="00DC1299">
        <w:rPr>
          <w:spacing w:val="-8"/>
        </w:rPr>
        <w:t xml:space="preserve"> </w:t>
      </w:r>
      <w:proofErr w:type="gramStart"/>
      <w:r w:rsidRPr="00DC1299">
        <w:t>their</w:t>
      </w:r>
      <w:proofErr w:type="gramEnd"/>
    </w:p>
    <w:p w14:paraId="32E3DC5A" w14:textId="77777777" w:rsidR="005A61A0" w:rsidRPr="00DC1299" w:rsidRDefault="00F77291" w:rsidP="00C26397">
      <w:pPr>
        <w:pStyle w:val="BodyText"/>
        <w:ind w:left="820"/>
      </w:pPr>
      <w:r w:rsidRPr="00DC1299">
        <w:t>work with the appropriate Chinese authorities in developing trade rules and arbitration guidelines that will protect the interest of both the buyer and seller.</w:t>
      </w:r>
    </w:p>
    <w:p w14:paraId="6A8929E1" w14:textId="77777777" w:rsidR="005A61A0" w:rsidRPr="00DC1299" w:rsidRDefault="00F77291" w:rsidP="00BC07ED">
      <w:pPr>
        <w:pStyle w:val="ListParagraph"/>
        <w:numPr>
          <w:ilvl w:val="0"/>
          <w:numId w:val="11"/>
        </w:numPr>
        <w:tabs>
          <w:tab w:val="left" w:pos="732"/>
        </w:tabs>
        <w:ind w:right="338"/>
      </w:pPr>
      <w:r w:rsidRPr="00DC1299">
        <w:t>We urge ACSA/USTR to continue engaging with China</w:t>
      </w:r>
      <w:r w:rsidR="00532BBA" w:rsidRPr="00DC1299">
        <w:t xml:space="preserve"> </w:t>
      </w:r>
      <w:r w:rsidR="00B66F07" w:rsidRPr="00DC1299">
        <w:t>Chinese Customs</w:t>
      </w:r>
      <w:r w:rsidRPr="00DC1299">
        <w:t xml:space="preserve"> in relation to the</w:t>
      </w:r>
      <w:r w:rsidRPr="00DC1299">
        <w:rPr>
          <w:spacing w:val="-17"/>
        </w:rPr>
        <w:t xml:space="preserve"> </w:t>
      </w:r>
      <w:r w:rsidRPr="00DC1299">
        <w:t xml:space="preserve">March 15, </w:t>
      </w:r>
      <w:proofErr w:type="gramStart"/>
      <w:r w:rsidRPr="00DC1299">
        <w:t>2009</w:t>
      </w:r>
      <w:proofErr w:type="gramEnd"/>
      <w:r w:rsidRPr="00DC1299">
        <w:t xml:space="preserve"> import registration requirement. We understand there are new requirements under </w:t>
      </w:r>
      <w:r w:rsidR="00B66F07" w:rsidRPr="00DC1299">
        <w:t xml:space="preserve">Chinese Customs </w:t>
      </w:r>
      <w:r w:rsidRPr="00DC1299">
        <w:t xml:space="preserve">decree 151 and urge ACSA to work with </w:t>
      </w:r>
      <w:r w:rsidR="00B66F07" w:rsidRPr="00DC1299">
        <w:t xml:space="preserve">Chinese Customs </w:t>
      </w:r>
      <w:r w:rsidRPr="00DC1299">
        <w:t xml:space="preserve">to ensure the requirements do not become more onerous, </w:t>
      </w:r>
      <w:r w:rsidR="00B66F07" w:rsidRPr="00DC1299">
        <w:t xml:space="preserve">Chinese Customs </w:t>
      </w:r>
      <w:r w:rsidRPr="00DC1299">
        <w:t>should establish a procedure of appeal which would allow importers to defend any adverse findings or</w:t>
      </w:r>
      <w:r w:rsidRPr="00DC1299">
        <w:rPr>
          <w:spacing w:val="-6"/>
        </w:rPr>
        <w:t xml:space="preserve"> </w:t>
      </w:r>
      <w:r w:rsidRPr="00DC1299">
        <w:t>rulings.</w:t>
      </w:r>
    </w:p>
    <w:p w14:paraId="2B189DFE" w14:textId="77777777" w:rsidR="005A61A0" w:rsidRPr="00DC1299" w:rsidRDefault="00F77291" w:rsidP="00BC07ED">
      <w:pPr>
        <w:pStyle w:val="ListParagraph"/>
        <w:numPr>
          <w:ilvl w:val="0"/>
          <w:numId w:val="11"/>
        </w:numPr>
        <w:tabs>
          <w:tab w:val="left" w:pos="821"/>
        </w:tabs>
        <w:ind w:right="160"/>
      </w:pPr>
      <w:r w:rsidRPr="00DC1299">
        <w:t>We urge ACSA to investigate the inconsistent and unfavorable results of CIQ</w:t>
      </w:r>
      <w:r w:rsidRPr="00DC1299">
        <w:rPr>
          <w:spacing w:val="-14"/>
        </w:rPr>
        <w:t xml:space="preserve"> </w:t>
      </w:r>
      <w:r w:rsidRPr="00DC1299">
        <w:t>inspections for both weight and quality and to report the results of such investigation to the</w:t>
      </w:r>
      <w:r w:rsidRPr="00DC1299">
        <w:rPr>
          <w:spacing w:val="-12"/>
        </w:rPr>
        <w:t xml:space="preserve"> </w:t>
      </w:r>
      <w:r w:rsidRPr="00DC1299">
        <w:t>members.</w:t>
      </w:r>
    </w:p>
    <w:p w14:paraId="6A71D969" w14:textId="77777777" w:rsidR="005A61A0" w:rsidRPr="00DC1299" w:rsidRDefault="00F77291" w:rsidP="00BC07ED">
      <w:pPr>
        <w:pStyle w:val="ListParagraph"/>
        <w:numPr>
          <w:ilvl w:val="0"/>
          <w:numId w:val="11"/>
        </w:numPr>
        <w:tabs>
          <w:tab w:val="left" w:pos="821"/>
        </w:tabs>
        <w:ind w:right="221"/>
      </w:pPr>
      <w:r w:rsidRPr="00DC1299">
        <w:t xml:space="preserve">Request that ACSA recommend that CCI review all industry default lists prior to extending invitations for CCI functions or any other official function (i.e. USDA </w:t>
      </w:r>
      <w:r w:rsidRPr="00DC1299">
        <w:lastRenderedPageBreak/>
        <w:t>Standards Conference) that foreign attendees are invited. We recommend any mill listed on a default list be excluded from any ACSA/CCI</w:t>
      </w:r>
      <w:r w:rsidRPr="00DC1299">
        <w:rPr>
          <w:spacing w:val="-11"/>
        </w:rPr>
        <w:t xml:space="preserve"> </w:t>
      </w:r>
      <w:r w:rsidRPr="00DC1299">
        <w:t>function.</w:t>
      </w:r>
    </w:p>
    <w:p w14:paraId="3D13F725" w14:textId="7CDAE8B1" w:rsidR="005A61A0" w:rsidRPr="00DC1299" w:rsidRDefault="00F77291" w:rsidP="00A14BBB">
      <w:pPr>
        <w:pStyle w:val="ListParagraph"/>
        <w:numPr>
          <w:ilvl w:val="0"/>
          <w:numId w:val="11"/>
        </w:numPr>
        <w:tabs>
          <w:tab w:val="left" w:pos="821"/>
        </w:tabs>
        <w:ind w:right="450"/>
      </w:pPr>
      <w:r w:rsidRPr="00DC1299">
        <w:t>We oppose the establishment of HVI value differences between ACSA, ICA and</w:t>
      </w:r>
      <w:r w:rsidRPr="00DC1299">
        <w:rPr>
          <w:spacing w:val="-14"/>
        </w:rPr>
        <w:t xml:space="preserve"> </w:t>
      </w:r>
      <w:r w:rsidRPr="00DC1299">
        <w:t>other cotton associations and urge USDA standards be maintained as the universal</w:t>
      </w:r>
      <w:r w:rsidRPr="00DC1299">
        <w:rPr>
          <w:spacing w:val="-10"/>
        </w:rPr>
        <w:t xml:space="preserve"> </w:t>
      </w:r>
      <w:r w:rsidRPr="00DC1299">
        <w:t>standard.</w:t>
      </w:r>
    </w:p>
    <w:p w14:paraId="41FD2D9E" w14:textId="77777777" w:rsidR="005A61A0" w:rsidRPr="00DC1299" w:rsidRDefault="00F77291" w:rsidP="00A14BBB">
      <w:pPr>
        <w:pStyle w:val="ListParagraph"/>
        <w:numPr>
          <w:ilvl w:val="0"/>
          <w:numId w:val="11"/>
        </w:numPr>
        <w:tabs>
          <w:tab w:val="left" w:pos="821"/>
        </w:tabs>
        <w:ind w:right="316"/>
      </w:pPr>
      <w:r w:rsidRPr="00DC1299">
        <w:t>We urge USDA to work in conjunction with export community to improve flexibility</w:t>
      </w:r>
      <w:r w:rsidRPr="00DC1299">
        <w:rPr>
          <w:spacing w:val="-18"/>
        </w:rPr>
        <w:t xml:space="preserve"> </w:t>
      </w:r>
      <w:r w:rsidRPr="00DC1299">
        <w:t>in issuance of phytosanitary certificates. We oppose any efforts to establish a procedure whereby phytosanitary certificates can only be issued in one predetermined company or firm name. We urge the USDA to request all importing countries</w:t>
      </w:r>
      <w:r w:rsidR="00BB453D" w:rsidRPr="00DC1299">
        <w:t xml:space="preserve"> </w:t>
      </w:r>
      <w:r w:rsidRPr="00DC1299">
        <w:t>to honor phytosanitary certificates for thirty days from the date of</w:t>
      </w:r>
      <w:r w:rsidRPr="00DC1299">
        <w:rPr>
          <w:spacing w:val="-11"/>
        </w:rPr>
        <w:t xml:space="preserve"> </w:t>
      </w:r>
      <w:r w:rsidRPr="00DC1299">
        <w:t>issuance.</w:t>
      </w:r>
    </w:p>
    <w:p w14:paraId="3115ADF2" w14:textId="01F82AF7" w:rsidR="009A26B3" w:rsidRPr="00F32E66" w:rsidRDefault="00F77291" w:rsidP="00F32E66">
      <w:pPr>
        <w:pStyle w:val="ListParagraph"/>
        <w:numPr>
          <w:ilvl w:val="0"/>
          <w:numId w:val="11"/>
        </w:numPr>
        <w:tabs>
          <w:tab w:val="left" w:pos="821"/>
        </w:tabs>
        <w:ind w:right="576"/>
      </w:pPr>
      <w:r w:rsidRPr="00DC1299">
        <w:t>Green Card Sales: We recommend that members include a clause in green card</w:t>
      </w:r>
      <w:r w:rsidRPr="00DC1299">
        <w:rPr>
          <w:spacing w:val="-13"/>
        </w:rPr>
        <w:t xml:space="preserve"> </w:t>
      </w:r>
      <w:r w:rsidRPr="00DC1299">
        <w:t>sales contracts Stating: “Quality is final in accordance with USDA</w:t>
      </w:r>
      <w:r w:rsidRPr="00DC1299">
        <w:rPr>
          <w:spacing w:val="-10"/>
        </w:rPr>
        <w:t xml:space="preserve"> </w:t>
      </w:r>
      <w:r w:rsidRPr="00DC1299">
        <w:t>classification.”</w:t>
      </w:r>
    </w:p>
    <w:p w14:paraId="27BEE11A" w14:textId="77777777" w:rsidR="009A26B3" w:rsidRPr="00DC1299" w:rsidRDefault="009A26B3" w:rsidP="00DE1C79">
      <w:pPr>
        <w:pStyle w:val="ListParagraph"/>
        <w:numPr>
          <w:ilvl w:val="0"/>
          <w:numId w:val="11"/>
        </w:numPr>
        <w:tabs>
          <w:tab w:val="left" w:pos="810"/>
        </w:tabs>
        <w:ind w:right="827" w:hanging="370"/>
      </w:pPr>
      <w:r w:rsidRPr="00DC1299">
        <w:t>Urge AC</w:t>
      </w:r>
      <w:r w:rsidR="004E0B26" w:rsidRPr="00DC1299">
        <w:t>S</w:t>
      </w:r>
      <w:r w:rsidRPr="00DC1299">
        <w:t>A/USTR to oppose any tariff on US cotton.</w:t>
      </w:r>
    </w:p>
    <w:p w14:paraId="60CE6129" w14:textId="552861A4" w:rsidR="005A61A0" w:rsidRPr="00DC1299" w:rsidRDefault="00F77291">
      <w:pPr>
        <w:pStyle w:val="Heading2"/>
        <w:spacing w:before="207" w:line="301" w:lineRule="exact"/>
      </w:pPr>
      <w:r w:rsidRPr="00DC1299">
        <w:t>GSM 102</w:t>
      </w:r>
    </w:p>
    <w:p w14:paraId="0936BD74" w14:textId="77777777" w:rsidR="006C7754" w:rsidRPr="00DC1299" w:rsidRDefault="006C7754">
      <w:pPr>
        <w:pStyle w:val="Heading2"/>
        <w:spacing w:before="207" w:line="301" w:lineRule="exact"/>
      </w:pPr>
    </w:p>
    <w:p w14:paraId="68723D01" w14:textId="2A166FAB" w:rsidR="005A61A0" w:rsidRPr="00DC1299" w:rsidRDefault="00F77291" w:rsidP="00F32E66">
      <w:pPr>
        <w:pStyle w:val="BodyText"/>
        <w:numPr>
          <w:ilvl w:val="0"/>
          <w:numId w:val="19"/>
        </w:numPr>
        <w:ind w:left="810" w:right="155" w:hanging="350"/>
      </w:pPr>
      <w:r w:rsidRPr="00DC1299">
        <w:t xml:space="preserve">We urge the USDA to maintain this historically useful program to those countries that </w:t>
      </w:r>
      <w:r w:rsidR="00F32E66">
        <w:t xml:space="preserve">    </w:t>
      </w:r>
      <w:r w:rsidRPr="00DC1299">
        <w:t xml:space="preserve">need assistance in purchasing US cotton, especially during periods of available surplus. It is instrumental in maintaining uninterrupted shipments of US cotton to our important export customers. We continue to urge that USDA/FAS simplify documentation procedures and requirements and to issue payment guarantees in a </w:t>
      </w:r>
      <w:proofErr w:type="gramStart"/>
      <w:r w:rsidRPr="00DC1299">
        <w:t>more</w:t>
      </w:r>
      <w:r w:rsidR="00060A91" w:rsidRPr="00DC1299">
        <w:t xml:space="preserve"> </w:t>
      </w:r>
      <w:r w:rsidRPr="00DC1299">
        <w:t>timely</w:t>
      </w:r>
      <w:proofErr w:type="gramEnd"/>
      <w:r w:rsidRPr="00DC1299">
        <w:t xml:space="preserve"> manner.</w:t>
      </w:r>
    </w:p>
    <w:p w14:paraId="019B4AC6" w14:textId="77777777" w:rsidR="00D04EC3" w:rsidRPr="00DC1299" w:rsidRDefault="00D04EC3" w:rsidP="00D04EC3">
      <w:pPr>
        <w:pStyle w:val="BodyText"/>
        <w:ind w:right="155"/>
      </w:pPr>
    </w:p>
    <w:p w14:paraId="3D9047A0" w14:textId="140EBBB2" w:rsidR="00D04EC3" w:rsidRPr="00DC1299" w:rsidRDefault="00D04EC3" w:rsidP="00D04EC3">
      <w:pPr>
        <w:pStyle w:val="BodyText"/>
        <w:ind w:right="155"/>
        <w:rPr>
          <w:rFonts w:asciiTheme="majorHAnsi" w:hAnsiTheme="majorHAnsi"/>
          <w:b/>
          <w:sz w:val="26"/>
          <w:szCs w:val="26"/>
        </w:rPr>
      </w:pPr>
      <w:r w:rsidRPr="00DC1299">
        <w:rPr>
          <w:rFonts w:asciiTheme="majorHAnsi" w:hAnsiTheme="majorHAnsi"/>
          <w:b/>
          <w:sz w:val="26"/>
          <w:szCs w:val="26"/>
        </w:rPr>
        <w:t>TRADE FLOW AND CONTAMINATION</w:t>
      </w:r>
    </w:p>
    <w:p w14:paraId="14436A1E" w14:textId="77777777" w:rsidR="006C7754" w:rsidRPr="00DC1299" w:rsidRDefault="006C7754" w:rsidP="00D04EC3">
      <w:pPr>
        <w:pStyle w:val="BodyText"/>
        <w:ind w:right="155"/>
        <w:rPr>
          <w:rFonts w:asciiTheme="majorHAnsi" w:hAnsiTheme="majorHAnsi"/>
          <w:b/>
          <w:sz w:val="26"/>
          <w:szCs w:val="26"/>
        </w:rPr>
      </w:pPr>
    </w:p>
    <w:p w14:paraId="72AD5CBD" w14:textId="77777777" w:rsidR="00466C03" w:rsidRDefault="00D04EC3" w:rsidP="00466C03">
      <w:pPr>
        <w:pStyle w:val="BodyText"/>
        <w:numPr>
          <w:ilvl w:val="0"/>
          <w:numId w:val="20"/>
        </w:numPr>
        <w:ind w:left="540" w:right="155" w:hanging="90"/>
      </w:pPr>
      <w:r w:rsidRPr="00DC1299">
        <w:t>Support NCC policy of “provision to increase cotton flow”.</w:t>
      </w:r>
    </w:p>
    <w:p w14:paraId="2C9E232C" w14:textId="77777777" w:rsidR="00466C03" w:rsidRDefault="00D04EC3" w:rsidP="00466C03">
      <w:pPr>
        <w:pStyle w:val="BodyText"/>
        <w:numPr>
          <w:ilvl w:val="0"/>
          <w:numId w:val="20"/>
        </w:numPr>
        <w:ind w:left="540" w:right="155" w:hanging="90"/>
      </w:pPr>
      <w:r w:rsidRPr="00DC1299">
        <w:t>Urge NCC/ACSA to increase efforts to reduce contamination on US cotton.</w:t>
      </w:r>
    </w:p>
    <w:p w14:paraId="19458FAD" w14:textId="341F376D" w:rsidR="00D04EC3" w:rsidRPr="00DC1299" w:rsidRDefault="00D04EC3" w:rsidP="00466C03">
      <w:pPr>
        <w:pStyle w:val="BodyText"/>
        <w:numPr>
          <w:ilvl w:val="0"/>
          <w:numId w:val="20"/>
        </w:numPr>
        <w:ind w:left="540" w:right="155" w:hanging="90"/>
      </w:pPr>
      <w:r w:rsidRPr="00DC1299">
        <w:t>Urge TCA members to report any incidents on contamination on the NCC website.</w:t>
      </w:r>
    </w:p>
    <w:p w14:paraId="1A64828C" w14:textId="77777777" w:rsidR="00060A91" w:rsidRPr="00DC1299" w:rsidRDefault="00060A91"/>
    <w:p w14:paraId="1CF0EFAE" w14:textId="77777777" w:rsidR="009203E3" w:rsidRPr="00DC1299" w:rsidRDefault="009203E3">
      <w:pPr>
        <w:pStyle w:val="Heading2"/>
      </w:pPr>
    </w:p>
    <w:p w14:paraId="6227B03D" w14:textId="77777777" w:rsidR="005A61A0" w:rsidRPr="00DC1299" w:rsidRDefault="00F77291">
      <w:pPr>
        <w:pStyle w:val="Heading2"/>
        <w:rPr>
          <w:rFonts w:asciiTheme="majorHAnsi" w:hAnsiTheme="majorHAnsi"/>
          <w:sz w:val="28"/>
          <w:szCs w:val="28"/>
        </w:rPr>
      </w:pPr>
      <w:r w:rsidRPr="00DC1299">
        <w:rPr>
          <w:rFonts w:asciiTheme="majorHAnsi" w:hAnsiTheme="majorHAnsi"/>
          <w:sz w:val="28"/>
          <w:szCs w:val="28"/>
        </w:rPr>
        <w:t>DOMESTIC MILLS AFFAIRS</w:t>
      </w:r>
    </w:p>
    <w:p w14:paraId="27A0FFAF" w14:textId="77777777" w:rsidR="005A61A0" w:rsidRPr="00DC1299" w:rsidRDefault="00F77291" w:rsidP="00BC07ED">
      <w:pPr>
        <w:pStyle w:val="ListParagraph"/>
        <w:numPr>
          <w:ilvl w:val="0"/>
          <w:numId w:val="10"/>
        </w:numPr>
        <w:tabs>
          <w:tab w:val="left" w:pos="820"/>
          <w:tab w:val="left" w:pos="821"/>
        </w:tabs>
        <w:spacing w:before="268"/>
        <w:ind w:right="768"/>
      </w:pPr>
      <w:r w:rsidRPr="00DC1299">
        <w:t>We recommend that members include in their domestic sales contracts the</w:t>
      </w:r>
      <w:r w:rsidRPr="00DC1299">
        <w:rPr>
          <w:spacing w:val="-11"/>
        </w:rPr>
        <w:t xml:space="preserve"> </w:t>
      </w:r>
      <w:r w:rsidRPr="00DC1299">
        <w:t>wording “Southern Mill Rules, as</w:t>
      </w:r>
      <w:r w:rsidRPr="00DC1299">
        <w:rPr>
          <w:spacing w:val="-2"/>
        </w:rPr>
        <w:t xml:space="preserve"> </w:t>
      </w:r>
      <w:r w:rsidRPr="00DC1299">
        <w:t>amended”.</w:t>
      </w:r>
    </w:p>
    <w:p w14:paraId="667DA926" w14:textId="77777777" w:rsidR="005A61A0" w:rsidRPr="00DC1299" w:rsidRDefault="00F77291" w:rsidP="00BC07ED">
      <w:pPr>
        <w:pStyle w:val="ListParagraph"/>
        <w:numPr>
          <w:ilvl w:val="0"/>
          <w:numId w:val="10"/>
        </w:numPr>
        <w:tabs>
          <w:tab w:val="left" w:pos="820"/>
          <w:tab w:val="left" w:pos="821"/>
        </w:tabs>
        <w:ind w:right="261"/>
      </w:pPr>
      <w:r w:rsidRPr="00DC1299">
        <w:t>We recommend that mills study the Southern Mill Rules to ensure that they are aware</w:t>
      </w:r>
      <w:r w:rsidRPr="00DC1299">
        <w:rPr>
          <w:spacing w:val="-13"/>
        </w:rPr>
        <w:t xml:space="preserve"> </w:t>
      </w:r>
      <w:r w:rsidRPr="00DC1299">
        <w:t>of their responsibilities concerning margins, rejections, approval times, carrying charges, and bale</w:t>
      </w:r>
      <w:r w:rsidRPr="00DC1299">
        <w:rPr>
          <w:spacing w:val="-1"/>
        </w:rPr>
        <w:t xml:space="preserve"> </w:t>
      </w:r>
      <w:r w:rsidRPr="00DC1299">
        <w:t>condition.</w:t>
      </w:r>
    </w:p>
    <w:p w14:paraId="7DCF0911" w14:textId="77777777" w:rsidR="005A61A0" w:rsidRPr="00DC1299" w:rsidRDefault="00F77291" w:rsidP="00BC07ED">
      <w:pPr>
        <w:pStyle w:val="ListParagraph"/>
        <w:numPr>
          <w:ilvl w:val="0"/>
          <w:numId w:val="10"/>
        </w:numPr>
        <w:tabs>
          <w:tab w:val="left" w:pos="820"/>
          <w:tab w:val="left" w:pos="821"/>
        </w:tabs>
        <w:ind w:right="327"/>
      </w:pPr>
      <w:r w:rsidRPr="00DC1299">
        <w:t xml:space="preserve">We urge domestic mills to be flexible with their delivery </w:t>
      </w:r>
      <w:proofErr w:type="gramStart"/>
      <w:r w:rsidRPr="00DC1299">
        <w:t>times,</w:t>
      </w:r>
      <w:r w:rsidR="00695265" w:rsidRPr="00DC1299">
        <w:t xml:space="preserve"> </w:t>
      </w:r>
      <w:r w:rsidRPr="00DC1299">
        <w:t>and</w:t>
      </w:r>
      <w:proofErr w:type="gramEnd"/>
      <w:r w:rsidRPr="00DC1299">
        <w:t xml:space="preserve"> be willing to</w:t>
      </w:r>
      <w:r w:rsidRPr="00DC1299">
        <w:rPr>
          <w:spacing w:val="-20"/>
        </w:rPr>
        <w:t xml:space="preserve"> </w:t>
      </w:r>
      <w:r w:rsidRPr="00DC1299">
        <w:t>accept deliveries a day prior to or a day after the scheduled</w:t>
      </w:r>
      <w:r w:rsidRPr="00DC1299">
        <w:rPr>
          <w:spacing w:val="-13"/>
        </w:rPr>
        <w:t xml:space="preserve"> </w:t>
      </w:r>
      <w:r w:rsidRPr="00DC1299">
        <w:t>appointment.</w:t>
      </w:r>
    </w:p>
    <w:p w14:paraId="68468339" w14:textId="6A8142D5" w:rsidR="00A14BBB" w:rsidRPr="00DC1299" w:rsidRDefault="00F77291" w:rsidP="00B41BEA">
      <w:pPr>
        <w:pStyle w:val="ListParagraph"/>
        <w:numPr>
          <w:ilvl w:val="0"/>
          <w:numId w:val="10"/>
        </w:numPr>
        <w:tabs>
          <w:tab w:val="left" w:pos="821"/>
        </w:tabs>
        <w:ind w:right="330" w:hanging="658"/>
        <w:jc w:val="both"/>
      </w:pPr>
      <w:r w:rsidRPr="00DC1299">
        <w:t>We recommend that mills have personnel readily available for scheduling and</w:t>
      </w:r>
      <w:r w:rsidRPr="00DC1299">
        <w:rPr>
          <w:spacing w:val="-15"/>
        </w:rPr>
        <w:t xml:space="preserve"> </w:t>
      </w:r>
      <w:r w:rsidRPr="00DC1299">
        <w:t>verifying deliveries as in many cases shipments are delayed because the one contact person is not available.</w:t>
      </w:r>
    </w:p>
    <w:p w14:paraId="57CE2AB8" w14:textId="77777777" w:rsidR="003819F2" w:rsidRDefault="003819F2">
      <w:pPr>
        <w:pStyle w:val="Heading1"/>
      </w:pPr>
    </w:p>
    <w:p w14:paraId="237FF1F4" w14:textId="77777777" w:rsidR="00483905" w:rsidRDefault="00483905">
      <w:pPr>
        <w:pStyle w:val="Heading1"/>
      </w:pPr>
    </w:p>
    <w:p w14:paraId="710B4B13" w14:textId="77777777" w:rsidR="00483905" w:rsidRDefault="00483905">
      <w:pPr>
        <w:pStyle w:val="Heading1"/>
      </w:pPr>
    </w:p>
    <w:p w14:paraId="55236E20" w14:textId="77777777" w:rsidR="00483905" w:rsidRDefault="00483905">
      <w:pPr>
        <w:pStyle w:val="Heading1"/>
      </w:pPr>
    </w:p>
    <w:p w14:paraId="2562AF7F" w14:textId="77777777" w:rsidR="00483905" w:rsidRDefault="00483905">
      <w:pPr>
        <w:pStyle w:val="Heading1"/>
      </w:pPr>
    </w:p>
    <w:p w14:paraId="72974925" w14:textId="77777777" w:rsidR="00483905" w:rsidRDefault="00483905">
      <w:pPr>
        <w:pStyle w:val="Heading1"/>
      </w:pPr>
    </w:p>
    <w:p w14:paraId="4E90E563" w14:textId="77777777" w:rsidR="00483905" w:rsidRDefault="00483905">
      <w:pPr>
        <w:pStyle w:val="Heading1"/>
      </w:pPr>
    </w:p>
    <w:p w14:paraId="123A4555" w14:textId="46A0E5A8" w:rsidR="00483905" w:rsidRDefault="00483905">
      <w:pPr>
        <w:pStyle w:val="Heading1"/>
      </w:pPr>
      <w:r>
        <w:lastRenderedPageBreak/>
        <w:t>Trade Issues</w:t>
      </w:r>
    </w:p>
    <w:p w14:paraId="36134E81" w14:textId="77777777" w:rsidR="00483905" w:rsidRDefault="00483905">
      <w:pPr>
        <w:pStyle w:val="Heading1"/>
      </w:pPr>
    </w:p>
    <w:p w14:paraId="7C41F2E3" w14:textId="6669F22F" w:rsidR="00483905" w:rsidRPr="00466C03" w:rsidRDefault="00483905" w:rsidP="00483905">
      <w:pPr>
        <w:pStyle w:val="Heading1"/>
        <w:numPr>
          <w:ilvl w:val="0"/>
          <w:numId w:val="45"/>
        </w:numPr>
        <w:rPr>
          <w:rFonts w:ascii="Times New Roman" w:hAnsi="Times New Roman" w:cs="Times New Roman"/>
          <w:b w:val="0"/>
          <w:bCs w:val="0"/>
          <w:sz w:val="24"/>
          <w:szCs w:val="24"/>
        </w:rPr>
      </w:pPr>
      <w:r w:rsidRPr="00466C03">
        <w:rPr>
          <w:rFonts w:ascii="Times New Roman" w:hAnsi="Times New Roman" w:cs="Times New Roman"/>
          <w:b w:val="0"/>
          <w:bCs w:val="0"/>
          <w:sz w:val="24"/>
          <w:szCs w:val="24"/>
        </w:rPr>
        <w:t xml:space="preserve">Urge ACSA to work with US </w:t>
      </w:r>
      <w:proofErr w:type="spellStart"/>
      <w:r w:rsidRPr="00466C03">
        <w:rPr>
          <w:rFonts w:ascii="Times New Roman" w:hAnsi="Times New Roman" w:cs="Times New Roman"/>
          <w:b w:val="0"/>
          <w:bCs w:val="0"/>
          <w:sz w:val="24"/>
          <w:szCs w:val="24"/>
        </w:rPr>
        <w:t>Customes</w:t>
      </w:r>
      <w:proofErr w:type="spellEnd"/>
      <w:r w:rsidRPr="00466C03">
        <w:rPr>
          <w:rFonts w:ascii="Times New Roman" w:hAnsi="Times New Roman" w:cs="Times New Roman"/>
          <w:b w:val="0"/>
          <w:bCs w:val="0"/>
          <w:sz w:val="24"/>
          <w:szCs w:val="24"/>
        </w:rPr>
        <w:t xml:space="preserve"> Border </w:t>
      </w:r>
      <w:proofErr w:type="gramStart"/>
      <w:r w:rsidRPr="00466C03">
        <w:rPr>
          <w:rFonts w:ascii="Times New Roman" w:hAnsi="Times New Roman" w:cs="Times New Roman"/>
          <w:b w:val="0"/>
          <w:bCs w:val="0"/>
          <w:sz w:val="24"/>
          <w:szCs w:val="24"/>
        </w:rPr>
        <w:t>Protection(</w:t>
      </w:r>
      <w:proofErr w:type="gramEnd"/>
      <w:r w:rsidRPr="00466C03">
        <w:rPr>
          <w:rFonts w:ascii="Times New Roman" w:hAnsi="Times New Roman" w:cs="Times New Roman"/>
          <w:b w:val="0"/>
          <w:bCs w:val="0"/>
          <w:sz w:val="24"/>
          <w:szCs w:val="24"/>
        </w:rPr>
        <w:t xml:space="preserve">CBP) to lower the value of shipment of merchandise that is free of duties and taxes from $800 to $100. Lowering the </w:t>
      </w:r>
      <w:proofErr w:type="spellStart"/>
      <w:r w:rsidRPr="00466C03">
        <w:rPr>
          <w:rFonts w:ascii="Times New Roman" w:hAnsi="Times New Roman" w:cs="Times New Roman"/>
          <w:b w:val="0"/>
          <w:bCs w:val="0"/>
          <w:sz w:val="24"/>
          <w:szCs w:val="24"/>
        </w:rPr>
        <w:t>DEminimis</w:t>
      </w:r>
      <w:proofErr w:type="spellEnd"/>
      <w:r w:rsidRPr="00466C03">
        <w:rPr>
          <w:rFonts w:ascii="Times New Roman" w:hAnsi="Times New Roman" w:cs="Times New Roman"/>
          <w:b w:val="0"/>
          <w:bCs w:val="0"/>
          <w:sz w:val="24"/>
          <w:szCs w:val="24"/>
        </w:rPr>
        <w:t xml:space="preserve"> exemption is a critical trade issue allowing </w:t>
      </w:r>
      <w:proofErr w:type="spellStart"/>
      <w:r w:rsidRPr="00466C03">
        <w:rPr>
          <w:rFonts w:ascii="Times New Roman" w:hAnsi="Times New Roman" w:cs="Times New Roman"/>
          <w:b w:val="0"/>
          <w:bCs w:val="0"/>
          <w:sz w:val="24"/>
          <w:szCs w:val="24"/>
        </w:rPr>
        <w:t>china</w:t>
      </w:r>
      <w:proofErr w:type="spellEnd"/>
      <w:r w:rsidRPr="00466C03">
        <w:rPr>
          <w:rFonts w:ascii="Times New Roman" w:hAnsi="Times New Roman" w:cs="Times New Roman"/>
          <w:b w:val="0"/>
          <w:bCs w:val="0"/>
          <w:sz w:val="24"/>
          <w:szCs w:val="24"/>
        </w:rPr>
        <w:t xml:space="preserve"> to export finished textile goods that are not in compliance with laws and regulations related to forced labor.</w:t>
      </w:r>
    </w:p>
    <w:p w14:paraId="796F0251" w14:textId="77777777" w:rsidR="003819F2" w:rsidRPr="00466C03" w:rsidRDefault="003819F2" w:rsidP="00000DD3">
      <w:pPr>
        <w:pStyle w:val="Heading1"/>
        <w:ind w:left="0"/>
        <w:rPr>
          <w:b w:val="0"/>
          <w:bCs w:val="0"/>
        </w:rPr>
      </w:pPr>
    </w:p>
    <w:p w14:paraId="7715D283" w14:textId="77777777" w:rsidR="003819F2" w:rsidRDefault="003819F2">
      <w:pPr>
        <w:pStyle w:val="Heading1"/>
      </w:pPr>
    </w:p>
    <w:p w14:paraId="6D776C84" w14:textId="77777777" w:rsidR="00840FDC" w:rsidRDefault="00840FDC">
      <w:pPr>
        <w:pStyle w:val="Heading1"/>
      </w:pPr>
    </w:p>
    <w:p w14:paraId="002C1DE8" w14:textId="77777777" w:rsidR="00840FDC" w:rsidRDefault="00840FDC">
      <w:pPr>
        <w:pStyle w:val="Heading1"/>
      </w:pPr>
    </w:p>
    <w:p w14:paraId="5F00F9EE" w14:textId="77777777" w:rsidR="00840FDC" w:rsidRDefault="00840FDC">
      <w:pPr>
        <w:pStyle w:val="Heading1"/>
      </w:pPr>
    </w:p>
    <w:p w14:paraId="4AF37694" w14:textId="77777777" w:rsidR="00840FDC" w:rsidRDefault="00840FDC">
      <w:pPr>
        <w:pStyle w:val="Heading1"/>
      </w:pPr>
    </w:p>
    <w:p w14:paraId="49C5ED25" w14:textId="77777777" w:rsidR="00840FDC" w:rsidRDefault="00840FDC">
      <w:pPr>
        <w:pStyle w:val="Heading1"/>
      </w:pPr>
    </w:p>
    <w:p w14:paraId="0D8B8628" w14:textId="77777777" w:rsidR="00840FDC" w:rsidRDefault="00840FDC">
      <w:pPr>
        <w:pStyle w:val="Heading1"/>
      </w:pPr>
    </w:p>
    <w:p w14:paraId="55BDFE66" w14:textId="77777777" w:rsidR="00840FDC" w:rsidRDefault="00840FDC">
      <w:pPr>
        <w:pStyle w:val="Heading1"/>
      </w:pPr>
    </w:p>
    <w:p w14:paraId="3A14ABA4" w14:textId="77777777" w:rsidR="00840FDC" w:rsidRDefault="00840FDC">
      <w:pPr>
        <w:pStyle w:val="Heading1"/>
      </w:pPr>
    </w:p>
    <w:p w14:paraId="75404EDA" w14:textId="77777777" w:rsidR="00840FDC" w:rsidRDefault="00840FDC">
      <w:pPr>
        <w:pStyle w:val="Heading1"/>
      </w:pPr>
    </w:p>
    <w:p w14:paraId="7E36ABA4" w14:textId="77777777" w:rsidR="00840FDC" w:rsidRDefault="00840FDC">
      <w:pPr>
        <w:pStyle w:val="Heading1"/>
      </w:pPr>
    </w:p>
    <w:p w14:paraId="1638CF8C" w14:textId="77777777" w:rsidR="00840FDC" w:rsidRDefault="00840FDC">
      <w:pPr>
        <w:pStyle w:val="Heading1"/>
      </w:pPr>
    </w:p>
    <w:p w14:paraId="4AAB9102" w14:textId="77777777" w:rsidR="00840FDC" w:rsidRDefault="00840FDC">
      <w:pPr>
        <w:pStyle w:val="Heading1"/>
      </w:pPr>
    </w:p>
    <w:p w14:paraId="5DAB03B3" w14:textId="77777777" w:rsidR="00840FDC" w:rsidRDefault="00840FDC">
      <w:pPr>
        <w:pStyle w:val="Heading1"/>
      </w:pPr>
    </w:p>
    <w:p w14:paraId="658D8DF7" w14:textId="77777777" w:rsidR="00840FDC" w:rsidRDefault="00840FDC">
      <w:pPr>
        <w:pStyle w:val="Heading1"/>
      </w:pPr>
    </w:p>
    <w:p w14:paraId="564FEDEC" w14:textId="77777777" w:rsidR="00840FDC" w:rsidRDefault="00840FDC">
      <w:pPr>
        <w:pStyle w:val="Heading1"/>
      </w:pPr>
    </w:p>
    <w:p w14:paraId="3E121A00" w14:textId="77777777" w:rsidR="00840FDC" w:rsidRDefault="00840FDC">
      <w:pPr>
        <w:pStyle w:val="Heading1"/>
      </w:pPr>
    </w:p>
    <w:p w14:paraId="54C15C6F" w14:textId="77777777" w:rsidR="00840FDC" w:rsidRDefault="00840FDC">
      <w:pPr>
        <w:pStyle w:val="Heading1"/>
      </w:pPr>
    </w:p>
    <w:p w14:paraId="47C00FFB" w14:textId="77777777" w:rsidR="00840FDC" w:rsidRDefault="00840FDC">
      <w:pPr>
        <w:pStyle w:val="Heading1"/>
      </w:pPr>
    </w:p>
    <w:p w14:paraId="498A5545" w14:textId="77777777" w:rsidR="00840FDC" w:rsidRDefault="00840FDC">
      <w:pPr>
        <w:pStyle w:val="Heading1"/>
      </w:pPr>
    </w:p>
    <w:p w14:paraId="2BBB12BB" w14:textId="77777777" w:rsidR="00840FDC" w:rsidRDefault="00840FDC">
      <w:pPr>
        <w:pStyle w:val="Heading1"/>
      </w:pPr>
    </w:p>
    <w:p w14:paraId="6AD29C64" w14:textId="77777777" w:rsidR="00840FDC" w:rsidRDefault="00840FDC">
      <w:pPr>
        <w:pStyle w:val="Heading1"/>
      </w:pPr>
    </w:p>
    <w:p w14:paraId="5B450646" w14:textId="77777777" w:rsidR="00840FDC" w:rsidRDefault="00840FDC">
      <w:pPr>
        <w:pStyle w:val="Heading1"/>
      </w:pPr>
    </w:p>
    <w:p w14:paraId="04743EB7" w14:textId="77777777" w:rsidR="00840FDC" w:rsidRDefault="00840FDC">
      <w:pPr>
        <w:pStyle w:val="Heading1"/>
      </w:pPr>
    </w:p>
    <w:p w14:paraId="7DC04F51" w14:textId="77777777" w:rsidR="00840FDC" w:rsidRDefault="00840FDC">
      <w:pPr>
        <w:pStyle w:val="Heading1"/>
      </w:pPr>
    </w:p>
    <w:p w14:paraId="54BB7C64" w14:textId="77777777" w:rsidR="00840FDC" w:rsidRDefault="00840FDC">
      <w:pPr>
        <w:pStyle w:val="Heading1"/>
      </w:pPr>
    </w:p>
    <w:p w14:paraId="6132B8CD" w14:textId="77777777" w:rsidR="00840FDC" w:rsidRDefault="00840FDC" w:rsidP="00840FDC">
      <w:pPr>
        <w:pStyle w:val="Heading1"/>
        <w:ind w:left="0"/>
      </w:pPr>
    </w:p>
    <w:p w14:paraId="7FB5C907" w14:textId="77777777" w:rsidR="00840FDC" w:rsidRDefault="00840FDC">
      <w:pPr>
        <w:pStyle w:val="Heading1"/>
      </w:pPr>
    </w:p>
    <w:p w14:paraId="23255D38" w14:textId="77777777" w:rsidR="00000DD3" w:rsidRDefault="00000DD3">
      <w:pPr>
        <w:pStyle w:val="Heading1"/>
      </w:pPr>
    </w:p>
    <w:p w14:paraId="24166BC6" w14:textId="77777777" w:rsidR="00000DD3" w:rsidRDefault="00000DD3">
      <w:pPr>
        <w:pStyle w:val="Heading1"/>
      </w:pPr>
    </w:p>
    <w:p w14:paraId="7E084CDC" w14:textId="77777777" w:rsidR="00000DD3" w:rsidRDefault="00000DD3">
      <w:pPr>
        <w:pStyle w:val="Heading1"/>
      </w:pPr>
    </w:p>
    <w:p w14:paraId="15BBA6CE" w14:textId="77777777" w:rsidR="00000DD3" w:rsidRDefault="00000DD3">
      <w:pPr>
        <w:pStyle w:val="Heading1"/>
      </w:pPr>
    </w:p>
    <w:p w14:paraId="69676199" w14:textId="77777777" w:rsidR="00000DD3" w:rsidRDefault="00000DD3">
      <w:pPr>
        <w:pStyle w:val="Heading1"/>
      </w:pPr>
    </w:p>
    <w:p w14:paraId="3D4B73EE" w14:textId="77777777" w:rsidR="00000DD3" w:rsidRDefault="00000DD3">
      <w:pPr>
        <w:pStyle w:val="Heading1"/>
      </w:pPr>
    </w:p>
    <w:p w14:paraId="6BCE88DD" w14:textId="77777777" w:rsidR="00466C03" w:rsidRDefault="00466C03">
      <w:pPr>
        <w:pStyle w:val="Heading1"/>
      </w:pPr>
    </w:p>
    <w:p w14:paraId="64E2F115" w14:textId="77777777" w:rsidR="00466C03" w:rsidRDefault="00466C03">
      <w:pPr>
        <w:pStyle w:val="Heading1"/>
      </w:pPr>
    </w:p>
    <w:p w14:paraId="7C7B4306" w14:textId="0E797750" w:rsidR="005A61A0" w:rsidRPr="00DC1299" w:rsidRDefault="00F77291">
      <w:pPr>
        <w:pStyle w:val="Heading1"/>
      </w:pPr>
      <w:r w:rsidRPr="00DC1299">
        <w:t>FUTURES CONTRACT COMMITTEE REPORT</w:t>
      </w:r>
    </w:p>
    <w:p w14:paraId="1FC73AC3" w14:textId="77777777" w:rsidR="005A61A0" w:rsidRPr="00DC1299" w:rsidRDefault="00F77291">
      <w:pPr>
        <w:pStyle w:val="BodyText"/>
        <w:spacing w:before="268"/>
        <w:ind w:left="220"/>
      </w:pPr>
      <w:r w:rsidRPr="00DC1299">
        <w:t>The Committee recommends the adoption of the following policy resolutions:</w:t>
      </w:r>
    </w:p>
    <w:p w14:paraId="39260ECD" w14:textId="77777777" w:rsidR="005A61A0" w:rsidRPr="00DC1299" w:rsidRDefault="005A61A0">
      <w:pPr>
        <w:pStyle w:val="BodyText"/>
        <w:spacing w:before="7"/>
      </w:pPr>
    </w:p>
    <w:p w14:paraId="42FC2CC7" w14:textId="37B1A48F" w:rsidR="006C7754" w:rsidRPr="00DC1299" w:rsidRDefault="00686D5A" w:rsidP="006C7754">
      <w:pPr>
        <w:pStyle w:val="Heading3"/>
        <w:numPr>
          <w:ilvl w:val="0"/>
          <w:numId w:val="9"/>
        </w:numPr>
        <w:tabs>
          <w:tab w:val="left" w:pos="581"/>
        </w:tabs>
        <w:spacing w:before="1"/>
        <w:ind w:hanging="341"/>
      </w:pPr>
      <w:r w:rsidRPr="00DC1299">
        <w:t>MERGER OF THE CFTC WITH THE SEC:</w:t>
      </w:r>
    </w:p>
    <w:p w14:paraId="3502C3BD" w14:textId="77777777" w:rsidR="006C7754" w:rsidRPr="00DC1299" w:rsidRDefault="006C7754" w:rsidP="006C7754">
      <w:pPr>
        <w:pStyle w:val="Heading3"/>
        <w:tabs>
          <w:tab w:val="left" w:pos="581"/>
        </w:tabs>
        <w:spacing w:before="1"/>
        <w:ind w:firstLine="0"/>
      </w:pPr>
    </w:p>
    <w:p w14:paraId="6B97F9BA" w14:textId="6F7BE20B" w:rsidR="00686D5A" w:rsidRPr="00DC1299" w:rsidRDefault="00686D5A" w:rsidP="00686D5A">
      <w:pPr>
        <w:pStyle w:val="BodyText"/>
        <w:ind w:left="580" w:right="315"/>
      </w:pPr>
      <w:r w:rsidRPr="00DC1299">
        <w:t xml:space="preserve">Urge that the U.S. Congress continue the CFTC as an independent regulatory agency with full authority over all forms of futures and options trading and that the CFTC </w:t>
      </w:r>
      <w:proofErr w:type="gramStart"/>
      <w:r w:rsidRPr="00DC1299">
        <w:t>not be</w:t>
      </w:r>
      <w:proofErr w:type="gramEnd"/>
      <w:r w:rsidRPr="00DC1299">
        <w:t xml:space="preserve"> merged with the SEC or other regulatory agency or federal department.</w:t>
      </w:r>
    </w:p>
    <w:p w14:paraId="7E9BAD63" w14:textId="77777777" w:rsidR="006C7754" w:rsidRPr="00DC1299" w:rsidRDefault="006C7754" w:rsidP="006C7754">
      <w:pPr>
        <w:pStyle w:val="BodyText"/>
        <w:ind w:right="315"/>
      </w:pPr>
    </w:p>
    <w:p w14:paraId="40544DF4" w14:textId="461BEF91" w:rsidR="00686D5A" w:rsidRPr="00DC1299" w:rsidRDefault="00686D5A" w:rsidP="00686D5A">
      <w:pPr>
        <w:pStyle w:val="Heading3"/>
        <w:numPr>
          <w:ilvl w:val="0"/>
          <w:numId w:val="9"/>
        </w:numPr>
        <w:tabs>
          <w:tab w:val="left" w:pos="581"/>
        </w:tabs>
        <w:ind w:hanging="341"/>
      </w:pPr>
      <w:r w:rsidRPr="00DC1299">
        <w:t>DODD FRANK</w:t>
      </w:r>
    </w:p>
    <w:p w14:paraId="38C27993" w14:textId="77777777" w:rsidR="006C7754" w:rsidRPr="00DC1299" w:rsidRDefault="006C7754" w:rsidP="006C7754">
      <w:pPr>
        <w:pStyle w:val="Heading3"/>
        <w:tabs>
          <w:tab w:val="left" w:pos="581"/>
        </w:tabs>
        <w:ind w:firstLine="0"/>
      </w:pPr>
    </w:p>
    <w:p w14:paraId="5E76E3C1" w14:textId="3557B6A9" w:rsidR="00686D5A" w:rsidRPr="00DC1299" w:rsidRDefault="00686D5A" w:rsidP="00686D5A">
      <w:pPr>
        <w:pStyle w:val="Heading3"/>
        <w:tabs>
          <w:tab w:val="left" w:pos="581"/>
        </w:tabs>
        <w:ind w:firstLine="0"/>
        <w:rPr>
          <w:b w:val="0"/>
          <w:bCs w:val="0"/>
        </w:rPr>
      </w:pPr>
      <w:r w:rsidRPr="00DC1299">
        <w:rPr>
          <w:b w:val="0"/>
          <w:bCs w:val="0"/>
        </w:rPr>
        <w:t xml:space="preserve">We strongly urge Congress to provide the necessary funding for CFTC to carry out the rule </w:t>
      </w:r>
      <w:proofErr w:type="gramStart"/>
      <w:r w:rsidRPr="00DC1299">
        <w:rPr>
          <w:b w:val="0"/>
          <w:bCs w:val="0"/>
        </w:rPr>
        <w:t>making</w:t>
      </w:r>
      <w:proofErr w:type="gramEnd"/>
      <w:r w:rsidRPr="00DC1299">
        <w:rPr>
          <w:b w:val="0"/>
          <w:bCs w:val="0"/>
        </w:rPr>
        <w:t xml:space="preserve"> and oversight provisions stipulated in the Dodd Frank Act and prioritize the use of such funds for regulatory initiatives most critical to implementation of the Act</w:t>
      </w:r>
    </w:p>
    <w:p w14:paraId="01074970" w14:textId="77777777" w:rsidR="006C7754" w:rsidRPr="00DC1299" w:rsidRDefault="006C7754" w:rsidP="00686D5A">
      <w:pPr>
        <w:pStyle w:val="Heading3"/>
        <w:tabs>
          <w:tab w:val="left" w:pos="581"/>
        </w:tabs>
        <w:ind w:firstLine="0"/>
        <w:rPr>
          <w:b w:val="0"/>
          <w:bCs w:val="0"/>
        </w:rPr>
      </w:pPr>
    </w:p>
    <w:p w14:paraId="503B6169" w14:textId="17BEC576" w:rsidR="005A61A0" w:rsidRPr="00DC1299" w:rsidRDefault="00F77291" w:rsidP="00686D5A">
      <w:pPr>
        <w:pStyle w:val="Heading3"/>
        <w:numPr>
          <w:ilvl w:val="0"/>
          <w:numId w:val="9"/>
        </w:numPr>
        <w:tabs>
          <w:tab w:val="left" w:pos="581"/>
        </w:tabs>
        <w:ind w:hanging="341"/>
      </w:pPr>
      <w:r w:rsidRPr="00DC1299">
        <w:t>USER FEE ON FUTURES AND OPTIONS TRANSACTIONS</w:t>
      </w:r>
    </w:p>
    <w:p w14:paraId="0CA9F72B" w14:textId="77777777" w:rsidR="006C7754" w:rsidRPr="00DC1299" w:rsidRDefault="006C7754" w:rsidP="006C7754">
      <w:pPr>
        <w:pStyle w:val="Heading3"/>
        <w:tabs>
          <w:tab w:val="left" w:pos="581"/>
        </w:tabs>
        <w:ind w:firstLine="0"/>
      </w:pPr>
    </w:p>
    <w:p w14:paraId="1114D024" w14:textId="0F991193" w:rsidR="005A61A0" w:rsidRPr="00DC1299" w:rsidRDefault="00F77291" w:rsidP="00BC07ED">
      <w:pPr>
        <w:pStyle w:val="BodyText"/>
        <w:ind w:left="580" w:right="435"/>
      </w:pPr>
      <w:r w:rsidRPr="00DC1299">
        <w:t>Support a small but meaningful transaction fee be established to discourage high frequency trading abuse and enhance CFTC regulation.</w:t>
      </w:r>
    </w:p>
    <w:p w14:paraId="7E43FD9B" w14:textId="77777777" w:rsidR="006C7754" w:rsidRPr="00DC1299" w:rsidRDefault="006C7754" w:rsidP="00BC07ED">
      <w:pPr>
        <w:pStyle w:val="BodyText"/>
        <w:ind w:left="580" w:right="435"/>
      </w:pPr>
    </w:p>
    <w:p w14:paraId="6681A422" w14:textId="11651A69" w:rsidR="005A61A0" w:rsidRPr="00DC1299" w:rsidRDefault="00F77291" w:rsidP="00F65B32">
      <w:pPr>
        <w:pStyle w:val="Heading3"/>
        <w:numPr>
          <w:ilvl w:val="0"/>
          <w:numId w:val="9"/>
        </w:numPr>
        <w:tabs>
          <w:tab w:val="left" w:pos="521"/>
        </w:tabs>
      </w:pPr>
      <w:r w:rsidRPr="00DC1299">
        <w:t>POSITION LIMITS</w:t>
      </w:r>
      <w:r w:rsidRPr="00DC1299">
        <w:rPr>
          <w:spacing w:val="-3"/>
        </w:rPr>
        <w:t xml:space="preserve"> </w:t>
      </w:r>
      <w:r w:rsidRPr="00DC1299">
        <w:t>RULEMAKING</w:t>
      </w:r>
    </w:p>
    <w:p w14:paraId="6EB2EA02" w14:textId="77777777" w:rsidR="006C7754" w:rsidRPr="00DC1299" w:rsidRDefault="006C7754" w:rsidP="006C7754">
      <w:pPr>
        <w:pStyle w:val="Heading3"/>
        <w:tabs>
          <w:tab w:val="left" w:pos="521"/>
        </w:tabs>
        <w:ind w:firstLine="0"/>
      </w:pPr>
    </w:p>
    <w:p w14:paraId="168288E4" w14:textId="77777777" w:rsidR="005A61A0" w:rsidRPr="00DC1299" w:rsidRDefault="00F77291" w:rsidP="00BC07ED">
      <w:pPr>
        <w:pStyle w:val="BodyText"/>
        <w:ind w:left="640" w:right="435"/>
      </w:pPr>
      <w:r w:rsidRPr="00DC1299">
        <w:t>Urge the CFTC and Congress to address commercial end user issues when finalizing the rule on position limits. Continue to work with ICE, other exchanges and other trade associations to highlight the issues with the proposed rule and the severe impact its adoption would have on commercial end users.</w:t>
      </w:r>
    </w:p>
    <w:p w14:paraId="28CA52D2" w14:textId="77777777" w:rsidR="005A61A0" w:rsidRPr="00DC1299" w:rsidRDefault="00F77291" w:rsidP="00BC07ED">
      <w:pPr>
        <w:pStyle w:val="BodyText"/>
        <w:spacing w:before="197"/>
        <w:ind w:left="640"/>
      </w:pPr>
      <w:r w:rsidRPr="00DC1299">
        <w:t>TCA has the following issues with the proposed rule on position limits:</w:t>
      </w:r>
    </w:p>
    <w:p w14:paraId="74D7FA68" w14:textId="77777777" w:rsidR="005A61A0" w:rsidRPr="00DC1299" w:rsidRDefault="005A61A0">
      <w:pPr>
        <w:pStyle w:val="BodyText"/>
      </w:pPr>
    </w:p>
    <w:p w14:paraId="1CAE69DC" w14:textId="77777777" w:rsidR="005A61A0" w:rsidRPr="00DC1299" w:rsidRDefault="00F77291">
      <w:pPr>
        <w:pStyle w:val="BodyText"/>
        <w:spacing w:before="1"/>
        <w:ind w:left="640" w:right="109"/>
      </w:pPr>
      <w:r w:rsidRPr="00DC1299">
        <w:t>Bona Fide Hedging – the CFTC has limited the definition of bona fide hedging in the proposed rule and has set forth a specific, narrow list of enumerated hedging positions that will be recognized as bona fide hedging positions. Within the CFTC’s proposed position limits rule, the Commission has chosen to focus solely on the absolute price risk of a transaction with a counter</w:t>
      </w:r>
      <w:r w:rsidR="00BC07ED" w:rsidRPr="00DC1299">
        <w:t>-</w:t>
      </w:r>
      <w:proofErr w:type="gramStart"/>
      <w:r w:rsidRPr="00DC1299">
        <w:t>party,</w:t>
      </w:r>
      <w:r w:rsidR="00BC07ED" w:rsidRPr="00DC1299">
        <w:t xml:space="preserve"> </w:t>
      </w:r>
      <w:r w:rsidRPr="00DC1299">
        <w:t>and</w:t>
      </w:r>
      <w:proofErr w:type="gramEnd"/>
      <w:r w:rsidRPr="00DC1299">
        <w:t xml:space="preserve"> is not considering the multitude of risks in the commercial operations of enterprises. For example, because of the narrow definition of bona fide hedging, the CFTC has advised ICE that it will not allow ICE to grant spot month hedge exemptions for on-call contracts.</w:t>
      </w:r>
    </w:p>
    <w:p w14:paraId="6A1FDCFC" w14:textId="77777777" w:rsidR="005A61A0" w:rsidRPr="00DC1299" w:rsidRDefault="005A61A0">
      <w:pPr>
        <w:pStyle w:val="BodyText"/>
      </w:pPr>
    </w:p>
    <w:p w14:paraId="636D94FF" w14:textId="77777777" w:rsidR="00E84E1F" w:rsidRPr="00DC1299" w:rsidRDefault="00F77291" w:rsidP="00BC07ED">
      <w:pPr>
        <w:pStyle w:val="BodyText"/>
        <w:ind w:left="640" w:right="155"/>
      </w:pPr>
      <w:r w:rsidRPr="00DC1299">
        <w:t xml:space="preserve">Anticipatory Hedging - the proposed definition of bona fide hedging enumerates only 2 anticipatory hedges that would qualify as a bona fide hedge: unfilled anticipated requirements and unsold anticipated production. The CFTC imposes a </w:t>
      </w:r>
      <w:proofErr w:type="gramStart"/>
      <w:r w:rsidRPr="00DC1299">
        <w:t>12 month</w:t>
      </w:r>
      <w:proofErr w:type="gramEnd"/>
      <w:r w:rsidRPr="00DC1299">
        <w:rPr>
          <w:spacing w:val="-12"/>
        </w:rPr>
        <w:t xml:space="preserve"> </w:t>
      </w:r>
      <w:r w:rsidRPr="00DC1299">
        <w:t>restriction in the hedging of unfilled anticipated requirements and unfilled anticipated production, which conflicts with the hedging programs of many entities. The fact that the futures market is listed for 36 months reflects the need to expand the time restriction beyond 12 months. Additionally, the proposed rule eliminates anticipatory merchandising,</w:t>
      </w:r>
      <w:r w:rsidRPr="00DC1299">
        <w:rPr>
          <w:spacing w:val="-10"/>
        </w:rPr>
        <w:t xml:space="preserve"> </w:t>
      </w:r>
      <w:r w:rsidRPr="00DC1299">
        <w:t>eve</w:t>
      </w:r>
      <w:r w:rsidR="00BC07ED" w:rsidRPr="00DC1299">
        <w:t>n</w:t>
      </w:r>
    </w:p>
    <w:p w14:paraId="7DF9F896" w14:textId="77777777" w:rsidR="005A61A0" w:rsidRPr="00DC1299" w:rsidRDefault="00F77291">
      <w:pPr>
        <w:pStyle w:val="BodyText"/>
        <w:ind w:left="640"/>
      </w:pPr>
      <w:r w:rsidRPr="00DC1299">
        <w:t>though anticipatory merchandising was specifically included in the Commodity Exchange Act, as amended by Dodd-Frank.</w:t>
      </w:r>
    </w:p>
    <w:p w14:paraId="79C29FA7" w14:textId="77777777" w:rsidR="005A61A0" w:rsidRPr="00DC1299" w:rsidRDefault="005A61A0">
      <w:pPr>
        <w:pStyle w:val="BodyText"/>
      </w:pPr>
    </w:p>
    <w:p w14:paraId="3A73D1F7" w14:textId="77777777" w:rsidR="00620CE3" w:rsidRPr="00DC1299" w:rsidRDefault="00F77291" w:rsidP="00BC07ED">
      <w:pPr>
        <w:pStyle w:val="BodyText"/>
        <w:ind w:left="640" w:right="135"/>
      </w:pPr>
      <w:r w:rsidRPr="00DC1299">
        <w:lastRenderedPageBreak/>
        <w:t xml:space="preserve">Gross vs. Net Hedging – the proposed rule suggests that to qualify for the economically appropriate test, a commercial enterprise must consider </w:t>
      </w:r>
      <w:proofErr w:type="gramStart"/>
      <w:r w:rsidRPr="00DC1299">
        <w:t>all of</w:t>
      </w:r>
      <w:proofErr w:type="gramEnd"/>
      <w:r w:rsidRPr="00DC1299">
        <w:t xml:space="preserve"> its exposures when doing a risk reducing transaction and thus the commercial enterprise cannot take into account exposures on a legal entity, division, trading desk, or even on an asset basis. Rather, all exposures must be consolidated and then analyzed as to </w:t>
      </w:r>
      <w:proofErr w:type="gramStart"/>
      <w:r w:rsidRPr="00DC1299">
        <w:t>whether or not</w:t>
      </w:r>
      <w:proofErr w:type="gramEnd"/>
      <w:r w:rsidRPr="00DC1299">
        <w:t xml:space="preserve"> the transaction reduces the risk to the entire enterprise. This new interpretation by the CFTC substitutes a governmentally imposed “one-size-fits-all” risk management paradigm for a company </w:t>
      </w:r>
    </w:p>
    <w:p w14:paraId="34E03C07" w14:textId="60C853F3" w:rsidR="005A61A0" w:rsidRPr="00DC1299" w:rsidRDefault="00F77291" w:rsidP="00E84FC4">
      <w:pPr>
        <w:pStyle w:val="BodyText"/>
        <w:ind w:left="640" w:right="135"/>
      </w:pPr>
      <w:r w:rsidRPr="00DC1299">
        <w:t xml:space="preserve">conducting its own prudent risk management </w:t>
      </w:r>
      <w:proofErr w:type="gramStart"/>
      <w:r w:rsidRPr="00DC1299">
        <w:t>in light of</w:t>
      </w:r>
      <w:proofErr w:type="gramEnd"/>
      <w:r w:rsidRPr="00DC1299">
        <w:t xml:space="preserve"> its own unique facts and circumstances.</w:t>
      </w:r>
    </w:p>
    <w:p w14:paraId="0049699F" w14:textId="77777777" w:rsidR="006C7754" w:rsidRPr="00DC1299" w:rsidRDefault="006C7754" w:rsidP="00BC07ED">
      <w:pPr>
        <w:pStyle w:val="BodyText"/>
        <w:ind w:left="640" w:right="135"/>
      </w:pPr>
    </w:p>
    <w:p w14:paraId="196BA4BF" w14:textId="1B65B229" w:rsidR="005A61A0" w:rsidRPr="00DC1299" w:rsidRDefault="00F77291" w:rsidP="00BC07ED">
      <w:pPr>
        <w:pStyle w:val="Heading3"/>
        <w:numPr>
          <w:ilvl w:val="0"/>
          <w:numId w:val="9"/>
        </w:numPr>
        <w:tabs>
          <w:tab w:val="left" w:pos="521"/>
        </w:tabs>
        <w:ind w:left="520" w:hanging="240"/>
      </w:pPr>
      <w:r w:rsidRPr="00DC1299">
        <w:t>HEDGE</w:t>
      </w:r>
      <w:r w:rsidRPr="00DC1299">
        <w:rPr>
          <w:spacing w:val="-1"/>
        </w:rPr>
        <w:t xml:space="preserve"> </w:t>
      </w:r>
      <w:r w:rsidRPr="00DC1299">
        <w:t>EXEMPTIONS</w:t>
      </w:r>
    </w:p>
    <w:p w14:paraId="2770879E" w14:textId="77777777" w:rsidR="006C7754" w:rsidRPr="00DC1299" w:rsidRDefault="006C7754" w:rsidP="006C7754">
      <w:pPr>
        <w:pStyle w:val="Heading3"/>
        <w:tabs>
          <w:tab w:val="left" w:pos="521"/>
        </w:tabs>
        <w:ind w:left="520" w:firstLine="0"/>
      </w:pPr>
    </w:p>
    <w:p w14:paraId="519C02CF" w14:textId="230F8D85" w:rsidR="005A61A0" w:rsidRPr="00DC1299" w:rsidRDefault="00F77291" w:rsidP="00BC07ED">
      <w:pPr>
        <w:pStyle w:val="BodyText"/>
        <w:ind w:left="640" w:right="135"/>
      </w:pPr>
      <w:r w:rsidRPr="00DC1299">
        <w:t>Currently, ICE Futures US grants hedge exemptions under the supervision of the CFTC. TCA urges the CFTC and Congress to allow the continuation of this practice</w:t>
      </w:r>
      <w:r w:rsidR="00BC07ED" w:rsidRPr="00DC1299">
        <w:t>.</w:t>
      </w:r>
    </w:p>
    <w:p w14:paraId="26B4E7FB" w14:textId="77777777" w:rsidR="006C7754" w:rsidRPr="00DC1299" w:rsidRDefault="006C7754" w:rsidP="00BC07ED">
      <w:pPr>
        <w:pStyle w:val="BodyText"/>
        <w:ind w:left="640" w:right="135"/>
      </w:pPr>
    </w:p>
    <w:p w14:paraId="6924ADB7" w14:textId="053458A9" w:rsidR="00BC07ED" w:rsidRPr="00DC1299" w:rsidRDefault="00BC07ED" w:rsidP="00BC07ED">
      <w:pPr>
        <w:pStyle w:val="BodyText"/>
        <w:numPr>
          <w:ilvl w:val="0"/>
          <w:numId w:val="9"/>
        </w:numPr>
        <w:ind w:right="135"/>
      </w:pPr>
      <w:r w:rsidRPr="00DC1299">
        <w:rPr>
          <w:b/>
        </w:rPr>
        <w:t>RESTRICTIONS ON SPECULATIVE ACTIVITY OF INDEX FUNDS WITH HEDGE EXEMPTIONS</w:t>
      </w:r>
    </w:p>
    <w:p w14:paraId="443A0204" w14:textId="77777777" w:rsidR="006C7754" w:rsidRPr="00DC1299" w:rsidRDefault="006C7754" w:rsidP="006C7754">
      <w:pPr>
        <w:pStyle w:val="BodyText"/>
        <w:ind w:left="561" w:right="135"/>
      </w:pPr>
    </w:p>
    <w:p w14:paraId="3F29429C" w14:textId="77777777" w:rsidR="005A61A0" w:rsidRPr="00DC1299" w:rsidRDefault="00F77291" w:rsidP="00BC07ED">
      <w:pPr>
        <w:pStyle w:val="BodyText"/>
        <w:ind w:left="561" w:right="443"/>
        <w:jc w:val="both"/>
      </w:pPr>
      <w:r w:rsidRPr="00DC1299">
        <w:t>Require that an index fund with a hedge exemption restrict its position in a commodity</w:t>
      </w:r>
      <w:r w:rsidRPr="00DC1299">
        <w:rPr>
          <w:spacing w:val="-15"/>
        </w:rPr>
        <w:t xml:space="preserve"> </w:t>
      </w:r>
      <w:r w:rsidRPr="00DC1299">
        <w:t>to the dollar allocation or the percentage of funds allocated to that commodity as defined in the fund’s prospectus and recorded with the CFTC. Further, any variation should</w:t>
      </w:r>
      <w:r w:rsidRPr="00DC1299">
        <w:rPr>
          <w:spacing w:val="-9"/>
        </w:rPr>
        <w:t xml:space="preserve"> </w:t>
      </w:r>
      <w:r w:rsidRPr="00DC1299">
        <w:t>be</w:t>
      </w:r>
    </w:p>
    <w:p w14:paraId="2CED418D" w14:textId="006C3D42" w:rsidR="005A61A0" w:rsidRPr="00DC1299" w:rsidRDefault="00F77291" w:rsidP="00BC07ED">
      <w:pPr>
        <w:pStyle w:val="BodyText"/>
        <w:spacing w:before="1"/>
        <w:ind w:left="561" w:right="135"/>
      </w:pPr>
      <w:r w:rsidRPr="00DC1299">
        <w:t>subject to speculative position limits, and that such funds should report their cash positions on a weekly basis.</w:t>
      </w:r>
    </w:p>
    <w:p w14:paraId="5376AC5F" w14:textId="77777777" w:rsidR="006C7754" w:rsidRPr="00DC1299" w:rsidRDefault="006C7754" w:rsidP="00BC07ED">
      <w:pPr>
        <w:pStyle w:val="BodyText"/>
        <w:spacing w:before="1"/>
        <w:ind w:left="561" w:right="135"/>
      </w:pPr>
    </w:p>
    <w:p w14:paraId="24F880C3" w14:textId="0ABF967A" w:rsidR="005A61A0" w:rsidRPr="00DC1299" w:rsidRDefault="00F77291" w:rsidP="00BC07ED">
      <w:pPr>
        <w:pStyle w:val="Heading3"/>
        <w:numPr>
          <w:ilvl w:val="0"/>
          <w:numId w:val="9"/>
        </w:numPr>
        <w:tabs>
          <w:tab w:val="left" w:pos="562"/>
        </w:tabs>
        <w:ind w:right="1597" w:hanging="300"/>
      </w:pPr>
      <w:r w:rsidRPr="00DC1299">
        <w:t>SEPARATE REPORTING CATEGORIES FOR NON-TRADITIONAL HEDGERS</w:t>
      </w:r>
    </w:p>
    <w:p w14:paraId="72FC7CB7" w14:textId="77777777" w:rsidR="006C7754" w:rsidRPr="00DC1299" w:rsidRDefault="006C7754" w:rsidP="006C7754">
      <w:pPr>
        <w:pStyle w:val="Heading3"/>
        <w:tabs>
          <w:tab w:val="left" w:pos="562"/>
        </w:tabs>
        <w:ind w:right="1597" w:firstLine="0"/>
      </w:pPr>
    </w:p>
    <w:p w14:paraId="6C7077B4" w14:textId="5B4973BC" w:rsidR="005A61A0" w:rsidRPr="00DC1299" w:rsidRDefault="00F77291" w:rsidP="00BC07ED">
      <w:pPr>
        <w:pStyle w:val="BodyText"/>
        <w:ind w:left="561" w:right="315"/>
      </w:pPr>
      <w:r w:rsidRPr="00DC1299">
        <w:t>Require that all non-traditional hedge accounts, those not involved in the commercial enterprise of physically trading bales of cotton, be reported as a separate individual category.</w:t>
      </w:r>
    </w:p>
    <w:p w14:paraId="2BE9EBDC" w14:textId="77777777" w:rsidR="006C7754" w:rsidRPr="00DC1299" w:rsidRDefault="006C7754" w:rsidP="00BC07ED">
      <w:pPr>
        <w:pStyle w:val="BodyText"/>
        <w:ind w:left="561" w:right="315"/>
      </w:pPr>
    </w:p>
    <w:p w14:paraId="31AD1D71" w14:textId="480A145D" w:rsidR="005A61A0" w:rsidRPr="00DC1299" w:rsidRDefault="00F77291" w:rsidP="00BC07ED">
      <w:pPr>
        <w:pStyle w:val="Heading3"/>
        <w:numPr>
          <w:ilvl w:val="0"/>
          <w:numId w:val="9"/>
        </w:numPr>
        <w:tabs>
          <w:tab w:val="left" w:pos="552"/>
        </w:tabs>
        <w:ind w:left="551"/>
      </w:pPr>
      <w:r w:rsidRPr="00DC1299">
        <w:t>HEDGE MARGIN</w:t>
      </w:r>
      <w:r w:rsidRPr="00DC1299">
        <w:rPr>
          <w:spacing w:val="-1"/>
        </w:rPr>
        <w:t xml:space="preserve"> </w:t>
      </w:r>
      <w:r w:rsidRPr="00DC1299">
        <w:t>LEVELS</w:t>
      </w:r>
    </w:p>
    <w:p w14:paraId="45BC0B87" w14:textId="77777777" w:rsidR="006C7754" w:rsidRPr="00DC1299" w:rsidRDefault="006C7754" w:rsidP="006C7754">
      <w:pPr>
        <w:pStyle w:val="Heading3"/>
        <w:tabs>
          <w:tab w:val="left" w:pos="552"/>
        </w:tabs>
        <w:ind w:left="551" w:firstLine="0"/>
      </w:pPr>
    </w:p>
    <w:p w14:paraId="594F4500" w14:textId="5A13086B" w:rsidR="005A61A0" w:rsidRPr="00DC1299" w:rsidRDefault="00F77291" w:rsidP="00BC07ED">
      <w:pPr>
        <w:pStyle w:val="BodyText"/>
        <w:ind w:left="561" w:right="927"/>
      </w:pPr>
      <w:r w:rsidRPr="00DC1299">
        <w:t>That only those involved in the commercial enterprise of physically trading commodities shall be eligible for hedge margin levels.</w:t>
      </w:r>
    </w:p>
    <w:p w14:paraId="2736CA90" w14:textId="77777777" w:rsidR="006C7754" w:rsidRPr="00DC1299" w:rsidRDefault="006C7754" w:rsidP="00BC07ED">
      <w:pPr>
        <w:pStyle w:val="BodyText"/>
        <w:ind w:left="561" w:right="927"/>
      </w:pPr>
    </w:p>
    <w:p w14:paraId="5116FFBE" w14:textId="7C05BA0B" w:rsidR="005A61A0" w:rsidRPr="00DC1299" w:rsidRDefault="00F77291" w:rsidP="00BC07ED">
      <w:pPr>
        <w:pStyle w:val="Heading3"/>
        <w:numPr>
          <w:ilvl w:val="0"/>
          <w:numId w:val="9"/>
        </w:numPr>
        <w:tabs>
          <w:tab w:val="left" w:pos="552"/>
        </w:tabs>
        <w:ind w:left="551" w:hanging="331"/>
      </w:pPr>
      <w:r w:rsidRPr="00DC1299">
        <w:t>CERTIFICATION</w:t>
      </w:r>
      <w:r w:rsidRPr="00DC1299">
        <w:rPr>
          <w:spacing w:val="-1"/>
        </w:rPr>
        <w:t xml:space="preserve"> </w:t>
      </w:r>
      <w:r w:rsidRPr="00DC1299">
        <w:t>CLASSIFICATION</w:t>
      </w:r>
    </w:p>
    <w:p w14:paraId="02BF3FFF" w14:textId="77777777" w:rsidR="006C7754" w:rsidRPr="00DC1299" w:rsidRDefault="006C7754" w:rsidP="006C7754">
      <w:pPr>
        <w:pStyle w:val="Heading3"/>
        <w:tabs>
          <w:tab w:val="left" w:pos="552"/>
        </w:tabs>
        <w:ind w:left="551" w:firstLine="0"/>
      </w:pPr>
    </w:p>
    <w:p w14:paraId="654CC6B9" w14:textId="5CA39555" w:rsidR="006C7754" w:rsidRPr="00DC1299" w:rsidRDefault="00F77291" w:rsidP="00E84FC4">
      <w:pPr>
        <w:pStyle w:val="BodyText"/>
        <w:ind w:left="580" w:right="330"/>
      </w:pPr>
      <w:r w:rsidRPr="00DC1299">
        <w:t xml:space="preserve">TCA supports the continued implementation developed by the ICE Futures US Cotton Committee and approved by the Exchange Board, under which bales that meet the quality and age parameters set by the Exchange can be registered as tenderable against the Cotton No. 2 contract based upon the Smith </w:t>
      </w:r>
      <w:proofErr w:type="spellStart"/>
      <w:r w:rsidRPr="00DC1299">
        <w:t>Doxey</w:t>
      </w:r>
      <w:proofErr w:type="spellEnd"/>
      <w:r w:rsidRPr="00DC1299">
        <w:t xml:space="preserve"> classing results of the bale and without requiring certified classing of the bale.</w:t>
      </w:r>
      <w:r w:rsidR="00BC07ED" w:rsidRPr="00DC1299">
        <w:t xml:space="preserve"> </w:t>
      </w:r>
      <w:r w:rsidRPr="00DC1299">
        <w:t xml:space="preserve">Encourage ACSA to study expansion of “sweet spot” certification requirements, specifically </w:t>
      </w:r>
      <w:proofErr w:type="gramStart"/>
      <w:r w:rsidRPr="00DC1299">
        <w:t>with regard to</w:t>
      </w:r>
      <w:proofErr w:type="gramEnd"/>
      <w:r w:rsidRPr="00DC1299">
        <w:t xml:space="preserve"> digital length requirement and the 6-month window to utilize Smith-</w:t>
      </w:r>
      <w:proofErr w:type="spellStart"/>
      <w:r w:rsidRPr="00DC1299">
        <w:t>Doxey</w:t>
      </w:r>
      <w:proofErr w:type="spellEnd"/>
      <w:r w:rsidRPr="00DC1299">
        <w:t xml:space="preserve"> certificate.</w:t>
      </w:r>
    </w:p>
    <w:p w14:paraId="38E6998E" w14:textId="77777777" w:rsidR="006C7754" w:rsidRPr="00DC1299" w:rsidRDefault="006C7754" w:rsidP="00E84FC4">
      <w:pPr>
        <w:pStyle w:val="BodyText"/>
        <w:ind w:right="330"/>
      </w:pPr>
    </w:p>
    <w:p w14:paraId="045A122E" w14:textId="432142A7" w:rsidR="005A61A0" w:rsidRPr="00DC1299" w:rsidRDefault="00F77291" w:rsidP="00BC07ED">
      <w:pPr>
        <w:pStyle w:val="Heading3"/>
        <w:numPr>
          <w:ilvl w:val="0"/>
          <w:numId w:val="9"/>
        </w:numPr>
        <w:tabs>
          <w:tab w:val="left" w:pos="562"/>
        </w:tabs>
      </w:pPr>
      <w:r w:rsidRPr="00DC1299">
        <w:t>TAXATION OF COMMODITY FUTURES TRANSACTIONS</w:t>
      </w:r>
    </w:p>
    <w:p w14:paraId="6E06DC14" w14:textId="77777777" w:rsidR="006C7754" w:rsidRPr="00DC1299" w:rsidRDefault="006C7754" w:rsidP="006C7754">
      <w:pPr>
        <w:pStyle w:val="Heading3"/>
        <w:tabs>
          <w:tab w:val="left" w:pos="562"/>
        </w:tabs>
        <w:ind w:firstLine="0"/>
      </w:pPr>
    </w:p>
    <w:p w14:paraId="0E783260" w14:textId="019DAA5E" w:rsidR="005A61A0" w:rsidRPr="00DC1299" w:rsidRDefault="00F77291" w:rsidP="00BC07ED">
      <w:pPr>
        <w:pStyle w:val="BodyText"/>
        <w:ind w:left="561" w:right="927"/>
      </w:pPr>
      <w:r w:rsidRPr="00DC1299">
        <w:t>That the Congress maintain the IRS Code Section 1256-tax treatment of commodity futures transactions.</w:t>
      </w:r>
    </w:p>
    <w:p w14:paraId="189D7A18" w14:textId="77777777" w:rsidR="006C7754" w:rsidRPr="00DC1299" w:rsidRDefault="006C7754" w:rsidP="00BC07ED">
      <w:pPr>
        <w:pStyle w:val="BodyText"/>
        <w:ind w:left="561" w:right="927"/>
      </w:pPr>
    </w:p>
    <w:p w14:paraId="3431412D" w14:textId="6C61A90F" w:rsidR="005A61A0" w:rsidRPr="00DC1299" w:rsidRDefault="00BC07ED" w:rsidP="00607787">
      <w:pPr>
        <w:pStyle w:val="BodyText"/>
        <w:numPr>
          <w:ilvl w:val="0"/>
          <w:numId w:val="9"/>
        </w:numPr>
        <w:ind w:right="927"/>
        <w:rPr>
          <w:b/>
        </w:rPr>
      </w:pPr>
      <w:r w:rsidRPr="00DC1299">
        <w:rPr>
          <w:b/>
        </w:rPr>
        <w:t xml:space="preserve">MARGIN FUTURES TO FUTURES </w:t>
      </w:r>
      <w:r w:rsidR="00607787" w:rsidRPr="00DC1299">
        <w:rPr>
          <w:b/>
        </w:rPr>
        <w:t>&amp; OPTIONS TO OPTIONS SETTLEMENTS</w:t>
      </w:r>
    </w:p>
    <w:p w14:paraId="799F8E95" w14:textId="77777777" w:rsidR="006C7754" w:rsidRPr="00DC1299" w:rsidRDefault="006C7754" w:rsidP="006C7754">
      <w:pPr>
        <w:pStyle w:val="BodyText"/>
        <w:ind w:left="561" w:right="927"/>
        <w:rPr>
          <w:b/>
        </w:rPr>
      </w:pPr>
    </w:p>
    <w:p w14:paraId="609E2CF1" w14:textId="792DE289" w:rsidR="005A61A0" w:rsidRPr="00DC1299" w:rsidRDefault="00F77291" w:rsidP="00607787">
      <w:pPr>
        <w:pStyle w:val="BodyText"/>
        <w:ind w:left="561" w:right="1128"/>
      </w:pPr>
      <w:r w:rsidRPr="00DC1299">
        <w:t>Require that the ICE and its clearing members adhere to the practice of margining futures to futures settlements and options to option settlements.</w:t>
      </w:r>
    </w:p>
    <w:p w14:paraId="70589E13" w14:textId="77777777" w:rsidR="006C7754" w:rsidRPr="00DC1299" w:rsidRDefault="006C7754" w:rsidP="00607787">
      <w:pPr>
        <w:pStyle w:val="BodyText"/>
        <w:ind w:left="561" w:right="1128"/>
      </w:pPr>
    </w:p>
    <w:p w14:paraId="2F2F1256" w14:textId="12B525EF" w:rsidR="005A61A0" w:rsidRPr="00DC1299" w:rsidRDefault="00607787" w:rsidP="00607787">
      <w:pPr>
        <w:pStyle w:val="BodyText"/>
        <w:numPr>
          <w:ilvl w:val="0"/>
          <w:numId w:val="9"/>
        </w:numPr>
        <w:ind w:right="1128"/>
        <w:rPr>
          <w:b/>
        </w:rPr>
      </w:pPr>
      <w:r w:rsidRPr="00DC1299">
        <w:rPr>
          <w:b/>
        </w:rPr>
        <w:t>STUDY IMPACT BEFORE INCREASING SPECULATIVE POSITION LIMITS</w:t>
      </w:r>
    </w:p>
    <w:p w14:paraId="4A7CEC02" w14:textId="77777777" w:rsidR="006C7754" w:rsidRPr="00DC1299" w:rsidRDefault="006C7754" w:rsidP="006C7754">
      <w:pPr>
        <w:pStyle w:val="BodyText"/>
        <w:ind w:left="561" w:right="1128"/>
        <w:rPr>
          <w:b/>
        </w:rPr>
      </w:pPr>
    </w:p>
    <w:p w14:paraId="3BDF3F97" w14:textId="3576ECAF" w:rsidR="005A61A0" w:rsidRPr="00DC1299" w:rsidRDefault="00F77291" w:rsidP="00607787">
      <w:pPr>
        <w:pStyle w:val="BodyText"/>
        <w:ind w:left="561" w:right="135"/>
      </w:pPr>
      <w:r w:rsidRPr="00DC1299">
        <w:t>Urge the CFTC to study the impact on price discovery and volatility, prior to any additional increases above current levels in speculative position limits in the single months or all months. In finalizing the position limits rule, urge the CFTC to consider the impact on liquidity across all trading months with the goal of incentivizing liquidity out the curve.</w:t>
      </w:r>
    </w:p>
    <w:p w14:paraId="2E62B4E4" w14:textId="77777777" w:rsidR="006C7754" w:rsidRPr="00DC1299" w:rsidRDefault="006C7754" w:rsidP="00607787">
      <w:pPr>
        <w:pStyle w:val="BodyText"/>
        <w:ind w:left="561" w:right="135"/>
      </w:pPr>
    </w:p>
    <w:p w14:paraId="7E974F3B" w14:textId="1BC254F7" w:rsidR="005A61A0" w:rsidRPr="00DC1299" w:rsidRDefault="00F77291" w:rsidP="00607787">
      <w:pPr>
        <w:pStyle w:val="Heading3"/>
        <w:numPr>
          <w:ilvl w:val="0"/>
          <w:numId w:val="9"/>
        </w:numPr>
        <w:tabs>
          <w:tab w:val="left" w:pos="562"/>
        </w:tabs>
      </w:pPr>
      <w:r w:rsidRPr="00DC1299">
        <w:t>ICE NO. 2</w:t>
      </w:r>
      <w:r w:rsidRPr="00DC1299">
        <w:rPr>
          <w:spacing w:val="-1"/>
        </w:rPr>
        <w:t xml:space="preserve"> </w:t>
      </w:r>
      <w:r w:rsidRPr="00DC1299">
        <w:t>CONTRACT</w:t>
      </w:r>
    </w:p>
    <w:p w14:paraId="09423BCF" w14:textId="77777777" w:rsidR="006C7754" w:rsidRPr="00DC1299" w:rsidRDefault="006C7754" w:rsidP="006C7754">
      <w:pPr>
        <w:pStyle w:val="Heading3"/>
        <w:tabs>
          <w:tab w:val="left" w:pos="562"/>
        </w:tabs>
        <w:ind w:firstLine="0"/>
      </w:pPr>
    </w:p>
    <w:p w14:paraId="0DC7804D" w14:textId="77777777" w:rsidR="005A61A0" w:rsidRPr="00DC1299" w:rsidRDefault="00F77291">
      <w:pPr>
        <w:pStyle w:val="BodyText"/>
        <w:ind w:left="561"/>
      </w:pPr>
      <w:r w:rsidRPr="00DC1299">
        <w:t>We urge the ICE to consider the following:</w:t>
      </w:r>
    </w:p>
    <w:p w14:paraId="3991B2CF" w14:textId="77777777" w:rsidR="005A61A0" w:rsidRPr="00DC1299" w:rsidRDefault="00F77291">
      <w:pPr>
        <w:pStyle w:val="ListParagraph"/>
        <w:numPr>
          <w:ilvl w:val="1"/>
          <w:numId w:val="9"/>
        </w:numPr>
        <w:tabs>
          <w:tab w:val="left" w:pos="940"/>
          <w:tab w:val="left" w:pos="941"/>
        </w:tabs>
        <w:spacing w:before="60"/>
      </w:pPr>
      <w:r w:rsidRPr="00DC1299">
        <w:t xml:space="preserve">That increased margin requirements </w:t>
      </w:r>
      <w:proofErr w:type="gramStart"/>
      <w:r w:rsidRPr="00DC1299">
        <w:t>not be</w:t>
      </w:r>
      <w:proofErr w:type="gramEnd"/>
      <w:r w:rsidRPr="00DC1299">
        <w:t xml:space="preserve"> retroactive.</w:t>
      </w:r>
    </w:p>
    <w:p w14:paraId="258588D1" w14:textId="77777777" w:rsidR="005A61A0" w:rsidRPr="00DC1299" w:rsidRDefault="00F77291">
      <w:pPr>
        <w:pStyle w:val="ListParagraph"/>
        <w:numPr>
          <w:ilvl w:val="1"/>
          <w:numId w:val="9"/>
        </w:numPr>
        <w:tabs>
          <w:tab w:val="left" w:pos="940"/>
          <w:tab w:val="left" w:pos="941"/>
        </w:tabs>
        <w:spacing w:before="4"/>
        <w:ind w:right="555"/>
      </w:pPr>
      <w:r w:rsidRPr="00DC1299">
        <w:t>In accordance with ICE rules, we support halting options trading when the lead futures month is trading at a synthetic price that is equal to two times the daily price limit currently in effect for the lead month; and should the futures trade off the</w:t>
      </w:r>
      <w:r w:rsidRPr="00DC1299">
        <w:rPr>
          <w:spacing w:val="-13"/>
        </w:rPr>
        <w:t xml:space="preserve"> </w:t>
      </w:r>
      <w:r w:rsidRPr="00DC1299">
        <w:t>daily limit, then options trading shall be</w:t>
      </w:r>
      <w:r w:rsidRPr="00DC1299">
        <w:rPr>
          <w:spacing w:val="-5"/>
        </w:rPr>
        <w:t xml:space="preserve"> </w:t>
      </w:r>
      <w:r w:rsidRPr="00DC1299">
        <w:t>reopened.</w:t>
      </w:r>
    </w:p>
    <w:p w14:paraId="077C4A0F" w14:textId="15C87543" w:rsidR="00620CE3" w:rsidRPr="00DC1299" w:rsidRDefault="00F77291" w:rsidP="00FE033E">
      <w:pPr>
        <w:pStyle w:val="ListParagraph"/>
        <w:numPr>
          <w:ilvl w:val="1"/>
          <w:numId w:val="9"/>
        </w:numPr>
        <w:tabs>
          <w:tab w:val="left" w:pos="940"/>
          <w:tab w:val="left" w:pos="941"/>
        </w:tabs>
        <w:spacing w:before="6" w:line="237" w:lineRule="auto"/>
        <w:ind w:right="1090"/>
      </w:pPr>
      <w:r w:rsidRPr="00DC1299">
        <w:t xml:space="preserve">That Speculative Position Limits </w:t>
      </w:r>
      <w:proofErr w:type="gramStart"/>
      <w:r w:rsidRPr="00DC1299">
        <w:t>not be</w:t>
      </w:r>
      <w:proofErr w:type="gramEnd"/>
      <w:r w:rsidRPr="00DC1299">
        <w:t xml:space="preserve"> increased above the levels currently</w:t>
      </w:r>
      <w:r w:rsidRPr="00DC1299">
        <w:rPr>
          <w:spacing w:val="-14"/>
        </w:rPr>
        <w:t xml:space="preserve"> </w:t>
      </w:r>
      <w:r w:rsidRPr="00DC1299">
        <w:t xml:space="preserve">in </w:t>
      </w:r>
    </w:p>
    <w:p w14:paraId="4631C830" w14:textId="77777777" w:rsidR="005A61A0" w:rsidRPr="00DC1299" w:rsidRDefault="00F77291" w:rsidP="00620CE3">
      <w:pPr>
        <w:pStyle w:val="ListParagraph"/>
        <w:tabs>
          <w:tab w:val="left" w:pos="940"/>
          <w:tab w:val="left" w:pos="941"/>
        </w:tabs>
        <w:spacing w:before="6" w:line="237" w:lineRule="auto"/>
        <w:ind w:left="940" w:right="1090" w:firstLine="0"/>
      </w:pPr>
      <w:r w:rsidRPr="00DC1299">
        <w:t>effect unless approved by the Cotton Contract Specifications</w:t>
      </w:r>
      <w:r w:rsidRPr="00DC1299">
        <w:rPr>
          <w:spacing w:val="-9"/>
        </w:rPr>
        <w:t xml:space="preserve"> </w:t>
      </w:r>
      <w:r w:rsidRPr="00DC1299">
        <w:t>Committee.</w:t>
      </w:r>
    </w:p>
    <w:p w14:paraId="7ED9AFC0" w14:textId="77777777" w:rsidR="005A61A0" w:rsidRPr="00DC1299" w:rsidRDefault="00F77291">
      <w:pPr>
        <w:pStyle w:val="ListParagraph"/>
        <w:numPr>
          <w:ilvl w:val="1"/>
          <w:numId w:val="9"/>
        </w:numPr>
        <w:tabs>
          <w:tab w:val="left" w:pos="940"/>
          <w:tab w:val="left" w:pos="941"/>
        </w:tabs>
        <w:spacing w:before="2" w:line="237" w:lineRule="auto"/>
        <w:ind w:right="1453"/>
      </w:pPr>
      <w:r w:rsidRPr="00DC1299">
        <w:t>That ACSA oppose an increase in the speculative limits for the spot</w:t>
      </w:r>
      <w:r w:rsidRPr="00DC1299">
        <w:rPr>
          <w:spacing w:val="-10"/>
        </w:rPr>
        <w:t xml:space="preserve"> </w:t>
      </w:r>
      <w:r w:rsidRPr="00DC1299">
        <w:t>month pending study and</w:t>
      </w:r>
      <w:r w:rsidRPr="00DC1299">
        <w:rPr>
          <w:spacing w:val="-5"/>
        </w:rPr>
        <w:t xml:space="preserve"> </w:t>
      </w:r>
      <w:r w:rsidRPr="00DC1299">
        <w:t>review.</w:t>
      </w:r>
    </w:p>
    <w:p w14:paraId="0038628C" w14:textId="77777777" w:rsidR="005A61A0" w:rsidRPr="00DC1299" w:rsidRDefault="00F77291">
      <w:pPr>
        <w:pStyle w:val="ListParagraph"/>
        <w:numPr>
          <w:ilvl w:val="1"/>
          <w:numId w:val="9"/>
        </w:numPr>
        <w:tabs>
          <w:tab w:val="left" w:pos="940"/>
          <w:tab w:val="left" w:pos="941"/>
        </w:tabs>
        <w:spacing w:before="2" w:line="290" w:lineRule="exact"/>
      </w:pPr>
      <w:r w:rsidRPr="00DC1299">
        <w:t>That no additional delivery points be</w:t>
      </w:r>
      <w:r w:rsidRPr="00DC1299">
        <w:rPr>
          <w:spacing w:val="-6"/>
        </w:rPr>
        <w:t xml:space="preserve"> </w:t>
      </w:r>
      <w:r w:rsidRPr="00DC1299">
        <w:t>established.</w:t>
      </w:r>
    </w:p>
    <w:p w14:paraId="0E2949D6" w14:textId="77777777" w:rsidR="005A61A0" w:rsidRPr="00DC1299" w:rsidRDefault="00F77291">
      <w:pPr>
        <w:pStyle w:val="ListParagraph"/>
        <w:numPr>
          <w:ilvl w:val="1"/>
          <w:numId w:val="9"/>
        </w:numPr>
        <w:tabs>
          <w:tab w:val="left" w:pos="940"/>
          <w:tab w:val="left" w:pos="941"/>
        </w:tabs>
        <w:spacing w:line="290" w:lineRule="exact"/>
      </w:pPr>
      <w:r w:rsidRPr="00DC1299">
        <w:t xml:space="preserve">That it </w:t>
      </w:r>
      <w:proofErr w:type="gramStart"/>
      <w:r w:rsidRPr="00DC1299">
        <w:t>not increase</w:t>
      </w:r>
      <w:proofErr w:type="gramEnd"/>
      <w:r w:rsidRPr="00DC1299">
        <w:t xml:space="preserve"> the number of deliverable</w:t>
      </w:r>
      <w:r w:rsidRPr="00DC1299">
        <w:rPr>
          <w:spacing w:val="-4"/>
        </w:rPr>
        <w:t xml:space="preserve"> </w:t>
      </w:r>
      <w:r w:rsidRPr="00DC1299">
        <w:t>grades.</w:t>
      </w:r>
    </w:p>
    <w:p w14:paraId="61025A54" w14:textId="77777777" w:rsidR="005A61A0" w:rsidRPr="00DC1299" w:rsidRDefault="00F77291">
      <w:pPr>
        <w:pStyle w:val="ListParagraph"/>
        <w:numPr>
          <w:ilvl w:val="1"/>
          <w:numId w:val="9"/>
        </w:numPr>
        <w:tabs>
          <w:tab w:val="left" w:pos="940"/>
          <w:tab w:val="left" w:pos="941"/>
        </w:tabs>
        <w:spacing w:before="6"/>
        <w:ind w:right="1551"/>
      </w:pPr>
      <w:r w:rsidRPr="00DC1299">
        <w:t xml:space="preserve">Except for registration on Smith </w:t>
      </w:r>
      <w:proofErr w:type="spellStart"/>
      <w:r w:rsidRPr="00DC1299">
        <w:t>Doxey</w:t>
      </w:r>
      <w:proofErr w:type="spellEnd"/>
      <w:r w:rsidRPr="00DC1299">
        <w:t xml:space="preserve"> class, the practice of sampling</w:t>
      </w:r>
      <w:r w:rsidRPr="00DC1299">
        <w:rPr>
          <w:spacing w:val="-19"/>
        </w:rPr>
        <w:t xml:space="preserve"> </w:t>
      </w:r>
      <w:r w:rsidRPr="00DC1299">
        <w:t xml:space="preserve">for certification at interior warehouses </w:t>
      </w:r>
      <w:proofErr w:type="gramStart"/>
      <w:r w:rsidRPr="00DC1299">
        <w:t>not be</w:t>
      </w:r>
      <w:proofErr w:type="gramEnd"/>
      <w:r w:rsidRPr="00DC1299">
        <w:rPr>
          <w:spacing w:val="-2"/>
        </w:rPr>
        <w:t xml:space="preserve"> </w:t>
      </w:r>
      <w:r w:rsidRPr="00DC1299">
        <w:t>permitted.</w:t>
      </w:r>
    </w:p>
    <w:p w14:paraId="32502A94" w14:textId="77777777" w:rsidR="00E84E1F" w:rsidRPr="00DC1299" w:rsidRDefault="00F77291" w:rsidP="00607787">
      <w:pPr>
        <w:pStyle w:val="ListParagraph"/>
        <w:numPr>
          <w:ilvl w:val="1"/>
          <w:numId w:val="9"/>
        </w:numPr>
        <w:tabs>
          <w:tab w:val="left" w:pos="941"/>
        </w:tabs>
        <w:spacing w:before="2" w:line="252" w:lineRule="auto"/>
        <w:ind w:right="468"/>
        <w:jc w:val="both"/>
      </w:pPr>
      <w:r w:rsidRPr="00DC1299">
        <w:t>Recommend that strict standards for bale conditions be maintained and enforced.</w:t>
      </w:r>
      <w:r w:rsidRPr="00DC1299">
        <w:rPr>
          <w:spacing w:val="-13"/>
        </w:rPr>
        <w:t xml:space="preserve"> </w:t>
      </w:r>
      <w:r w:rsidRPr="00DC1299">
        <w:t>We support ACSA’s concern regarding certified bales with experimental or trial bagging and</w:t>
      </w:r>
      <w:r w:rsidRPr="00DC1299">
        <w:rPr>
          <w:spacing w:val="-1"/>
        </w:rPr>
        <w:t xml:space="preserve"> </w:t>
      </w:r>
      <w:r w:rsidRPr="00DC1299">
        <w:t>ties.</w:t>
      </w:r>
    </w:p>
    <w:p w14:paraId="487E488E" w14:textId="77777777" w:rsidR="005A61A0" w:rsidRPr="00DC1299" w:rsidRDefault="00F77291">
      <w:pPr>
        <w:pStyle w:val="ListParagraph"/>
        <w:numPr>
          <w:ilvl w:val="1"/>
          <w:numId w:val="9"/>
        </w:numPr>
        <w:tabs>
          <w:tab w:val="left" w:pos="941"/>
        </w:tabs>
        <w:spacing w:before="2" w:line="237" w:lineRule="auto"/>
        <w:ind w:right="328"/>
        <w:jc w:val="both"/>
      </w:pPr>
      <w:r w:rsidRPr="00DC1299">
        <w:t>That the Cotton Delivery Committee review the penalties for delivery defaults to determine whether the penalties for non-compliance with the Delivery Rules are sufficient to discourage and deter contract</w:t>
      </w:r>
      <w:r w:rsidRPr="00DC1299">
        <w:rPr>
          <w:spacing w:val="-2"/>
        </w:rPr>
        <w:t xml:space="preserve"> </w:t>
      </w:r>
      <w:r w:rsidRPr="00DC1299">
        <w:t>defaults.</w:t>
      </w:r>
    </w:p>
    <w:p w14:paraId="2FB252CB" w14:textId="77777777" w:rsidR="005A61A0" w:rsidRPr="00DC1299" w:rsidRDefault="00F77291">
      <w:pPr>
        <w:pStyle w:val="ListParagraph"/>
        <w:numPr>
          <w:ilvl w:val="1"/>
          <w:numId w:val="9"/>
        </w:numPr>
        <w:tabs>
          <w:tab w:val="left" w:pos="940"/>
          <w:tab w:val="left" w:pos="941"/>
        </w:tabs>
        <w:spacing w:before="12"/>
        <w:ind w:right="1408"/>
      </w:pPr>
      <w:r w:rsidRPr="00DC1299">
        <w:t xml:space="preserve">That it </w:t>
      </w:r>
      <w:proofErr w:type="gramStart"/>
      <w:r w:rsidRPr="00DC1299">
        <w:t>maintain</w:t>
      </w:r>
      <w:proofErr w:type="gramEnd"/>
      <w:r w:rsidRPr="00DC1299">
        <w:t xml:space="preserve"> the delivery of certificated stocks via electronic</w:t>
      </w:r>
      <w:r w:rsidRPr="00DC1299">
        <w:rPr>
          <w:spacing w:val="-21"/>
        </w:rPr>
        <w:t xml:space="preserve"> </w:t>
      </w:r>
      <w:r w:rsidRPr="00DC1299">
        <w:t>warehouse receipts.</w:t>
      </w:r>
    </w:p>
    <w:p w14:paraId="671EFC1A" w14:textId="77777777" w:rsidR="005A61A0" w:rsidRPr="00DC1299" w:rsidRDefault="00F77291">
      <w:pPr>
        <w:pStyle w:val="ListParagraph"/>
        <w:numPr>
          <w:ilvl w:val="1"/>
          <w:numId w:val="9"/>
        </w:numPr>
        <w:tabs>
          <w:tab w:val="left" w:pos="940"/>
          <w:tab w:val="left" w:pos="941"/>
        </w:tabs>
        <w:spacing w:before="1" w:line="283" w:lineRule="exact"/>
      </w:pPr>
      <w:r w:rsidRPr="00DC1299">
        <w:t>Recommend that all certificated stocks show the state or area of</w:t>
      </w:r>
      <w:r w:rsidRPr="00DC1299">
        <w:rPr>
          <w:spacing w:val="-5"/>
        </w:rPr>
        <w:t xml:space="preserve"> </w:t>
      </w:r>
      <w:r w:rsidRPr="00DC1299">
        <w:t>growth.</w:t>
      </w:r>
    </w:p>
    <w:p w14:paraId="2ABA60CA" w14:textId="77777777" w:rsidR="005A61A0" w:rsidRPr="00DC1299" w:rsidRDefault="00F77291" w:rsidP="007528A5">
      <w:pPr>
        <w:pStyle w:val="ListParagraph"/>
        <w:numPr>
          <w:ilvl w:val="1"/>
          <w:numId w:val="9"/>
        </w:numPr>
        <w:tabs>
          <w:tab w:val="left" w:pos="940"/>
          <w:tab w:val="left" w:pos="941"/>
        </w:tabs>
        <w:spacing w:before="6" w:line="237" w:lineRule="auto"/>
        <w:ind w:right="476"/>
        <w:rPr>
          <w:sz w:val="21"/>
        </w:rPr>
      </w:pPr>
      <w:r w:rsidRPr="00DC1299">
        <w:t>Recommend that any changes in the rules, terms, procedures, or trading practices</w:t>
      </w:r>
      <w:r w:rsidRPr="00DC1299">
        <w:rPr>
          <w:spacing w:val="-14"/>
        </w:rPr>
        <w:t xml:space="preserve"> </w:t>
      </w:r>
      <w:r w:rsidRPr="00DC1299">
        <w:t>not be instituted without prior approval of the cotton</w:t>
      </w:r>
      <w:r w:rsidRPr="00DC1299">
        <w:rPr>
          <w:spacing w:val="-4"/>
        </w:rPr>
        <w:t xml:space="preserve"> </w:t>
      </w:r>
      <w:r w:rsidRPr="00DC1299">
        <w:t>committee.</w:t>
      </w:r>
    </w:p>
    <w:p w14:paraId="4B1FFC13" w14:textId="332744D3" w:rsidR="005A61A0" w:rsidRDefault="00033F6D" w:rsidP="00607787">
      <w:pPr>
        <w:pStyle w:val="ListParagraph"/>
        <w:numPr>
          <w:ilvl w:val="1"/>
          <w:numId w:val="9"/>
        </w:numPr>
        <w:tabs>
          <w:tab w:val="left" w:pos="940"/>
          <w:tab w:val="left" w:pos="941"/>
        </w:tabs>
        <w:spacing w:before="1" w:line="276" w:lineRule="exact"/>
        <w:ind w:right="611"/>
      </w:pPr>
      <w:r w:rsidRPr="00DC1299">
        <w:t>Urge CFTC to discontinue the weekly on-call sales report.</w:t>
      </w:r>
    </w:p>
    <w:p w14:paraId="0488120C" w14:textId="77777777" w:rsidR="00B41BEA" w:rsidRPr="00DC1299" w:rsidRDefault="00B41BEA" w:rsidP="00B41BEA">
      <w:pPr>
        <w:pStyle w:val="ListParagraph"/>
        <w:tabs>
          <w:tab w:val="left" w:pos="940"/>
          <w:tab w:val="left" w:pos="941"/>
        </w:tabs>
        <w:spacing w:before="1" w:line="276" w:lineRule="exact"/>
        <w:ind w:left="940" w:right="611" w:firstLine="0"/>
      </w:pPr>
    </w:p>
    <w:p w14:paraId="2849799D" w14:textId="77777777" w:rsidR="006C7754" w:rsidRPr="00DC1299" w:rsidRDefault="006C7754" w:rsidP="006C7754">
      <w:pPr>
        <w:pStyle w:val="ListParagraph"/>
        <w:tabs>
          <w:tab w:val="left" w:pos="940"/>
          <w:tab w:val="left" w:pos="941"/>
        </w:tabs>
        <w:spacing w:before="1" w:line="276" w:lineRule="exact"/>
        <w:ind w:left="940" w:right="611" w:firstLine="0"/>
      </w:pPr>
    </w:p>
    <w:p w14:paraId="1C355F2A" w14:textId="7BEDD611" w:rsidR="00D7472F" w:rsidRPr="00DC1299" w:rsidRDefault="00F77291" w:rsidP="00B41BEA">
      <w:pPr>
        <w:pStyle w:val="Heading3"/>
        <w:numPr>
          <w:ilvl w:val="0"/>
          <w:numId w:val="9"/>
        </w:numPr>
        <w:tabs>
          <w:tab w:val="left" w:pos="641"/>
        </w:tabs>
        <w:ind w:left="640" w:hanging="420"/>
      </w:pPr>
      <w:r w:rsidRPr="00DC1299">
        <w:t>CUSTOMER</w:t>
      </w:r>
      <w:r w:rsidRPr="00B41BEA">
        <w:rPr>
          <w:spacing w:val="-1"/>
        </w:rPr>
        <w:t xml:space="preserve"> </w:t>
      </w:r>
      <w:r w:rsidRPr="00DC1299">
        <w:t>PROTECTION:</w:t>
      </w:r>
    </w:p>
    <w:p w14:paraId="035FB2EC" w14:textId="77777777" w:rsidR="006C7754" w:rsidRPr="00DC1299" w:rsidRDefault="006C7754" w:rsidP="006C7754">
      <w:pPr>
        <w:pStyle w:val="Heading3"/>
        <w:tabs>
          <w:tab w:val="left" w:pos="641"/>
        </w:tabs>
        <w:ind w:left="640" w:firstLine="0"/>
      </w:pPr>
    </w:p>
    <w:p w14:paraId="4D57384D" w14:textId="25A2980F" w:rsidR="00D7472F" w:rsidRPr="00DC1299" w:rsidRDefault="00D7472F" w:rsidP="00DB4BC8">
      <w:pPr>
        <w:pStyle w:val="BodyText"/>
        <w:ind w:left="580" w:right="169"/>
      </w:pPr>
      <w:r w:rsidRPr="00DC1299">
        <w:t xml:space="preserve">TCA urges the CFTC to maintain the policy as amended by the final rule titled “Residual Interest Deadline for Futures Commission Merchants” published on March 24, </w:t>
      </w:r>
      <w:proofErr w:type="gramStart"/>
      <w:r w:rsidRPr="00DC1299">
        <w:t>2015</w:t>
      </w:r>
      <w:proofErr w:type="gramEnd"/>
      <w:r w:rsidRPr="00DC1299">
        <w:t xml:space="preserve"> in the </w:t>
      </w:r>
      <w:r w:rsidRPr="00DC1299">
        <w:lastRenderedPageBreak/>
        <w:t>Federal Register. ACSA believes this final policy has the appropriate time interval for customer margin receipt by an FCM and balances the need for customer protection without leading to prefunding of margin accounts. We further believe this policy is less likely to result in concentration of FCM or lead to smaller FCM with less capital not being able to survive.</w:t>
      </w:r>
    </w:p>
    <w:p w14:paraId="351994A8" w14:textId="4D9BF998" w:rsidR="00D7472F" w:rsidRPr="003D294F" w:rsidRDefault="00D7472F" w:rsidP="00D7472F">
      <w:pPr>
        <w:pStyle w:val="ListParagraph"/>
        <w:numPr>
          <w:ilvl w:val="1"/>
          <w:numId w:val="9"/>
        </w:numPr>
        <w:tabs>
          <w:tab w:val="left" w:pos="940"/>
          <w:tab w:val="left" w:pos="941"/>
        </w:tabs>
        <w:spacing w:before="1" w:line="276" w:lineRule="exact"/>
        <w:ind w:right="611"/>
      </w:pPr>
      <w:r w:rsidRPr="003D294F">
        <w:t>Urge that the Commodity Futures Trading Commission to reject proposals that allow real-time margin reconciliation or automatic liquidation of positions, creating</w:t>
      </w:r>
      <w:r w:rsidR="00432839" w:rsidRPr="003D294F">
        <w:t xml:space="preserve"> potential negative impacts to commercial market participants, compromising market functionality, and eliminating existing futures market safeguards. </w:t>
      </w:r>
    </w:p>
    <w:p w14:paraId="73C31083" w14:textId="4FE975B4" w:rsidR="00432839" w:rsidRPr="003D294F" w:rsidRDefault="00432839" w:rsidP="00D7472F">
      <w:pPr>
        <w:pStyle w:val="ListParagraph"/>
        <w:numPr>
          <w:ilvl w:val="1"/>
          <w:numId w:val="9"/>
        </w:numPr>
        <w:tabs>
          <w:tab w:val="left" w:pos="940"/>
          <w:tab w:val="left" w:pos="941"/>
        </w:tabs>
        <w:spacing w:before="1" w:line="276" w:lineRule="exact"/>
        <w:ind w:right="611"/>
      </w:pPr>
      <w:r w:rsidRPr="003D294F">
        <w:t xml:space="preserve">Urge that Commodity Futures Trading </w:t>
      </w:r>
      <w:proofErr w:type="spellStart"/>
      <w:r w:rsidRPr="003D294F">
        <w:t>Commision</w:t>
      </w:r>
      <w:proofErr w:type="spellEnd"/>
      <w:r w:rsidRPr="003D294F">
        <w:t xml:space="preserve"> to consider the risks that any market structure changes to the current futures model for non-traditional </w:t>
      </w:r>
      <w:proofErr w:type="spellStart"/>
      <w:r w:rsidRPr="003D294F">
        <w:t>assest</w:t>
      </w:r>
      <w:proofErr w:type="spellEnd"/>
      <w:r w:rsidRPr="003D294F">
        <w:t xml:space="preserve"> classes could be used as </w:t>
      </w:r>
      <w:proofErr w:type="spellStart"/>
      <w:r w:rsidRPr="003D294F">
        <w:t>precendent</w:t>
      </w:r>
      <w:proofErr w:type="spellEnd"/>
      <w:r w:rsidRPr="003D294F">
        <w:t xml:space="preserve">-setting for other futures contracts such as cotton. </w:t>
      </w:r>
    </w:p>
    <w:p w14:paraId="1A6045BD" w14:textId="77777777" w:rsidR="00AB2117" w:rsidRPr="00DC1299" w:rsidRDefault="00AB2117"/>
    <w:p w14:paraId="5B15FDC9" w14:textId="52D5716B" w:rsidR="00347295" w:rsidRPr="00483905" w:rsidRDefault="00347295" w:rsidP="006C7754">
      <w:pPr>
        <w:rPr>
          <w:rFonts w:ascii="Cambria"/>
          <w:b/>
          <w:i/>
          <w:iCs/>
          <w:sz w:val="26"/>
        </w:rPr>
      </w:pPr>
    </w:p>
    <w:p w14:paraId="2A773354" w14:textId="77777777" w:rsidR="00840FDC" w:rsidRDefault="00840FDC">
      <w:pPr>
        <w:spacing w:before="8"/>
        <w:ind w:left="100"/>
        <w:rPr>
          <w:rFonts w:ascii="Cambria"/>
          <w:b/>
          <w:sz w:val="28"/>
          <w:szCs w:val="28"/>
        </w:rPr>
      </w:pPr>
    </w:p>
    <w:p w14:paraId="19E96CC6" w14:textId="77777777" w:rsidR="00840FDC" w:rsidRDefault="00840FDC">
      <w:pPr>
        <w:spacing w:before="8"/>
        <w:ind w:left="100"/>
        <w:rPr>
          <w:rFonts w:ascii="Cambria"/>
          <w:b/>
          <w:sz w:val="28"/>
          <w:szCs w:val="28"/>
        </w:rPr>
      </w:pPr>
    </w:p>
    <w:p w14:paraId="089648AD" w14:textId="77777777" w:rsidR="00840FDC" w:rsidRDefault="00840FDC">
      <w:pPr>
        <w:spacing w:before="8"/>
        <w:ind w:left="100"/>
        <w:rPr>
          <w:rFonts w:ascii="Cambria"/>
          <w:b/>
          <w:sz w:val="28"/>
          <w:szCs w:val="28"/>
        </w:rPr>
      </w:pPr>
    </w:p>
    <w:p w14:paraId="1CCE6C6A" w14:textId="77777777" w:rsidR="00840FDC" w:rsidRDefault="00840FDC">
      <w:pPr>
        <w:spacing w:before="8"/>
        <w:ind w:left="100"/>
        <w:rPr>
          <w:rFonts w:ascii="Cambria"/>
          <w:b/>
          <w:sz w:val="28"/>
          <w:szCs w:val="28"/>
        </w:rPr>
      </w:pPr>
    </w:p>
    <w:p w14:paraId="4B4AB92A" w14:textId="77777777" w:rsidR="00840FDC" w:rsidRDefault="00840FDC">
      <w:pPr>
        <w:spacing w:before="8"/>
        <w:ind w:left="100"/>
        <w:rPr>
          <w:rFonts w:ascii="Cambria"/>
          <w:b/>
          <w:sz w:val="28"/>
          <w:szCs w:val="28"/>
        </w:rPr>
      </w:pPr>
    </w:p>
    <w:p w14:paraId="1A7523B8" w14:textId="77777777" w:rsidR="00840FDC" w:rsidRDefault="00840FDC">
      <w:pPr>
        <w:spacing w:before="8"/>
        <w:ind w:left="100"/>
        <w:rPr>
          <w:rFonts w:ascii="Cambria"/>
          <w:b/>
          <w:sz w:val="28"/>
          <w:szCs w:val="28"/>
        </w:rPr>
      </w:pPr>
    </w:p>
    <w:p w14:paraId="521EB6C0" w14:textId="77777777" w:rsidR="00840FDC" w:rsidRDefault="00840FDC">
      <w:pPr>
        <w:spacing w:before="8"/>
        <w:ind w:left="100"/>
        <w:rPr>
          <w:rFonts w:ascii="Cambria"/>
          <w:b/>
          <w:sz w:val="28"/>
          <w:szCs w:val="28"/>
        </w:rPr>
      </w:pPr>
    </w:p>
    <w:p w14:paraId="1ACC73B3" w14:textId="77777777" w:rsidR="00840FDC" w:rsidRDefault="00840FDC">
      <w:pPr>
        <w:spacing w:before="8"/>
        <w:ind w:left="100"/>
        <w:rPr>
          <w:rFonts w:ascii="Cambria"/>
          <w:b/>
          <w:sz w:val="28"/>
          <w:szCs w:val="28"/>
        </w:rPr>
      </w:pPr>
    </w:p>
    <w:p w14:paraId="1E4325BF" w14:textId="77777777" w:rsidR="00840FDC" w:rsidRDefault="00840FDC">
      <w:pPr>
        <w:spacing w:before="8"/>
        <w:ind w:left="100"/>
        <w:rPr>
          <w:rFonts w:ascii="Cambria"/>
          <w:b/>
          <w:sz w:val="28"/>
          <w:szCs w:val="28"/>
        </w:rPr>
      </w:pPr>
    </w:p>
    <w:p w14:paraId="0C3A7D64" w14:textId="77777777" w:rsidR="00840FDC" w:rsidRDefault="00840FDC">
      <w:pPr>
        <w:spacing w:before="8"/>
        <w:ind w:left="100"/>
        <w:rPr>
          <w:rFonts w:ascii="Cambria"/>
          <w:b/>
          <w:sz w:val="28"/>
          <w:szCs w:val="28"/>
        </w:rPr>
      </w:pPr>
    </w:p>
    <w:p w14:paraId="1BA2E5EC" w14:textId="77777777" w:rsidR="00840FDC" w:rsidRDefault="00840FDC">
      <w:pPr>
        <w:spacing w:before="8"/>
        <w:ind w:left="100"/>
        <w:rPr>
          <w:rFonts w:ascii="Cambria"/>
          <w:b/>
          <w:sz w:val="28"/>
          <w:szCs w:val="28"/>
        </w:rPr>
      </w:pPr>
    </w:p>
    <w:p w14:paraId="73DBEBAD" w14:textId="77777777" w:rsidR="00840FDC" w:rsidRDefault="00840FDC">
      <w:pPr>
        <w:spacing w:before="8"/>
        <w:ind w:left="100"/>
        <w:rPr>
          <w:rFonts w:ascii="Cambria"/>
          <w:b/>
          <w:sz w:val="28"/>
          <w:szCs w:val="28"/>
        </w:rPr>
      </w:pPr>
    </w:p>
    <w:p w14:paraId="67606DEB" w14:textId="77777777" w:rsidR="00840FDC" w:rsidRDefault="00840FDC">
      <w:pPr>
        <w:spacing w:before="8"/>
        <w:ind w:left="100"/>
        <w:rPr>
          <w:rFonts w:ascii="Cambria"/>
          <w:b/>
          <w:sz w:val="28"/>
          <w:szCs w:val="28"/>
        </w:rPr>
      </w:pPr>
    </w:p>
    <w:p w14:paraId="4E36B4A8" w14:textId="77777777" w:rsidR="00840FDC" w:rsidRDefault="00840FDC">
      <w:pPr>
        <w:spacing w:before="8"/>
        <w:ind w:left="100"/>
        <w:rPr>
          <w:rFonts w:ascii="Cambria"/>
          <w:b/>
          <w:sz w:val="28"/>
          <w:szCs w:val="28"/>
        </w:rPr>
      </w:pPr>
    </w:p>
    <w:p w14:paraId="35D37203" w14:textId="77777777" w:rsidR="00840FDC" w:rsidRDefault="00840FDC">
      <w:pPr>
        <w:spacing w:before="8"/>
        <w:ind w:left="100"/>
        <w:rPr>
          <w:rFonts w:ascii="Cambria"/>
          <w:b/>
          <w:sz w:val="28"/>
          <w:szCs w:val="28"/>
        </w:rPr>
      </w:pPr>
    </w:p>
    <w:p w14:paraId="51623DD3" w14:textId="77777777" w:rsidR="00840FDC" w:rsidRDefault="00840FDC">
      <w:pPr>
        <w:spacing w:before="8"/>
        <w:ind w:left="100"/>
        <w:rPr>
          <w:rFonts w:ascii="Cambria"/>
          <w:b/>
          <w:sz w:val="28"/>
          <w:szCs w:val="28"/>
        </w:rPr>
      </w:pPr>
    </w:p>
    <w:p w14:paraId="07EB464A" w14:textId="77777777" w:rsidR="00840FDC" w:rsidRDefault="00840FDC">
      <w:pPr>
        <w:spacing w:before="8"/>
        <w:ind w:left="100"/>
        <w:rPr>
          <w:rFonts w:ascii="Cambria"/>
          <w:b/>
          <w:sz w:val="28"/>
          <w:szCs w:val="28"/>
        </w:rPr>
      </w:pPr>
    </w:p>
    <w:p w14:paraId="1EF4F52A" w14:textId="77777777" w:rsidR="00840FDC" w:rsidRDefault="00840FDC">
      <w:pPr>
        <w:spacing w:before="8"/>
        <w:ind w:left="100"/>
        <w:rPr>
          <w:rFonts w:ascii="Cambria"/>
          <w:b/>
          <w:sz w:val="28"/>
          <w:szCs w:val="28"/>
        </w:rPr>
      </w:pPr>
    </w:p>
    <w:p w14:paraId="39093227" w14:textId="77777777" w:rsidR="00840FDC" w:rsidRDefault="00840FDC">
      <w:pPr>
        <w:spacing w:before="8"/>
        <w:ind w:left="100"/>
        <w:rPr>
          <w:rFonts w:ascii="Cambria"/>
          <w:b/>
          <w:sz w:val="28"/>
          <w:szCs w:val="28"/>
        </w:rPr>
      </w:pPr>
    </w:p>
    <w:p w14:paraId="17FB83AD" w14:textId="77777777" w:rsidR="00840FDC" w:rsidRDefault="00840FDC">
      <w:pPr>
        <w:spacing w:before="8"/>
        <w:ind w:left="100"/>
        <w:rPr>
          <w:rFonts w:ascii="Cambria"/>
          <w:b/>
          <w:sz w:val="28"/>
          <w:szCs w:val="28"/>
        </w:rPr>
      </w:pPr>
    </w:p>
    <w:p w14:paraId="7762622E" w14:textId="77777777" w:rsidR="00840FDC" w:rsidRDefault="00840FDC">
      <w:pPr>
        <w:spacing w:before="8"/>
        <w:ind w:left="100"/>
        <w:rPr>
          <w:rFonts w:ascii="Cambria"/>
          <w:b/>
          <w:sz w:val="28"/>
          <w:szCs w:val="28"/>
        </w:rPr>
      </w:pPr>
    </w:p>
    <w:p w14:paraId="610BB210" w14:textId="77777777" w:rsidR="00840FDC" w:rsidRDefault="00840FDC">
      <w:pPr>
        <w:spacing w:before="8"/>
        <w:ind w:left="100"/>
        <w:rPr>
          <w:rFonts w:ascii="Cambria"/>
          <w:b/>
          <w:sz w:val="28"/>
          <w:szCs w:val="28"/>
        </w:rPr>
      </w:pPr>
    </w:p>
    <w:p w14:paraId="5AD56176" w14:textId="77777777" w:rsidR="00840FDC" w:rsidRDefault="00840FDC">
      <w:pPr>
        <w:spacing w:before="8"/>
        <w:ind w:left="100"/>
        <w:rPr>
          <w:rFonts w:ascii="Cambria"/>
          <w:b/>
          <w:sz w:val="28"/>
          <w:szCs w:val="28"/>
        </w:rPr>
      </w:pPr>
    </w:p>
    <w:p w14:paraId="380851BE" w14:textId="77777777" w:rsidR="00840FDC" w:rsidRDefault="00840FDC">
      <w:pPr>
        <w:spacing w:before="8"/>
        <w:ind w:left="100"/>
        <w:rPr>
          <w:rFonts w:ascii="Cambria"/>
          <w:b/>
          <w:sz w:val="28"/>
          <w:szCs w:val="28"/>
        </w:rPr>
      </w:pPr>
    </w:p>
    <w:p w14:paraId="2D71EA4B" w14:textId="77777777" w:rsidR="00840FDC" w:rsidRDefault="00840FDC">
      <w:pPr>
        <w:spacing w:before="8"/>
        <w:ind w:left="100"/>
        <w:rPr>
          <w:rFonts w:ascii="Cambria"/>
          <w:b/>
          <w:sz w:val="28"/>
          <w:szCs w:val="28"/>
        </w:rPr>
      </w:pPr>
    </w:p>
    <w:p w14:paraId="6339A080" w14:textId="77777777" w:rsidR="00840FDC" w:rsidRDefault="00840FDC">
      <w:pPr>
        <w:spacing w:before="8"/>
        <w:ind w:left="100"/>
        <w:rPr>
          <w:rFonts w:ascii="Cambria"/>
          <w:b/>
          <w:sz w:val="28"/>
          <w:szCs w:val="28"/>
        </w:rPr>
      </w:pPr>
    </w:p>
    <w:p w14:paraId="0D116356" w14:textId="77777777" w:rsidR="00840FDC" w:rsidRDefault="00840FDC">
      <w:pPr>
        <w:spacing w:before="8"/>
        <w:ind w:left="100"/>
        <w:rPr>
          <w:rFonts w:ascii="Cambria"/>
          <w:b/>
          <w:sz w:val="28"/>
          <w:szCs w:val="28"/>
        </w:rPr>
      </w:pPr>
    </w:p>
    <w:p w14:paraId="38135F62" w14:textId="77777777" w:rsidR="00840FDC" w:rsidRDefault="00840FDC">
      <w:pPr>
        <w:spacing w:before="8"/>
        <w:ind w:left="100"/>
        <w:rPr>
          <w:rFonts w:ascii="Cambria"/>
          <w:b/>
          <w:sz w:val="28"/>
          <w:szCs w:val="28"/>
        </w:rPr>
      </w:pPr>
    </w:p>
    <w:p w14:paraId="3F939F4F" w14:textId="77777777" w:rsidR="00840FDC" w:rsidRDefault="00840FDC">
      <w:pPr>
        <w:spacing w:before="8"/>
        <w:ind w:left="100"/>
        <w:rPr>
          <w:rFonts w:ascii="Cambria"/>
          <w:b/>
          <w:sz w:val="28"/>
          <w:szCs w:val="28"/>
        </w:rPr>
      </w:pPr>
    </w:p>
    <w:p w14:paraId="3CA45714" w14:textId="77777777" w:rsidR="00DC5B5D" w:rsidRDefault="00DC5B5D">
      <w:pPr>
        <w:spacing w:before="8"/>
        <w:ind w:left="100"/>
        <w:rPr>
          <w:rFonts w:ascii="Cambria"/>
          <w:b/>
          <w:sz w:val="28"/>
          <w:szCs w:val="28"/>
        </w:rPr>
      </w:pPr>
    </w:p>
    <w:p w14:paraId="50405563" w14:textId="2954FE16" w:rsidR="005A61A0" w:rsidRPr="00DC1299" w:rsidRDefault="00F77291">
      <w:pPr>
        <w:spacing w:before="8"/>
        <w:ind w:left="100"/>
        <w:rPr>
          <w:rFonts w:ascii="Cambria"/>
          <w:b/>
          <w:sz w:val="28"/>
          <w:szCs w:val="28"/>
        </w:rPr>
      </w:pPr>
      <w:r w:rsidRPr="00DC1299">
        <w:rPr>
          <w:rFonts w:ascii="Cambria"/>
          <w:b/>
          <w:sz w:val="28"/>
          <w:szCs w:val="28"/>
        </w:rPr>
        <w:t>COMMITTEE ON INSURANCE</w:t>
      </w:r>
    </w:p>
    <w:p w14:paraId="4F188BA2" w14:textId="77777777" w:rsidR="00695265" w:rsidRPr="00DC1299" w:rsidRDefault="00695265" w:rsidP="00607787">
      <w:pPr>
        <w:pStyle w:val="ListParagraph"/>
        <w:numPr>
          <w:ilvl w:val="0"/>
          <w:numId w:val="8"/>
        </w:numPr>
        <w:tabs>
          <w:tab w:val="left" w:pos="820"/>
          <w:tab w:val="left" w:pos="821"/>
        </w:tabs>
        <w:spacing w:before="268"/>
        <w:ind w:right="342"/>
      </w:pPr>
      <w:r w:rsidRPr="00DC1299">
        <w:t xml:space="preserve">We remind merchant members that </w:t>
      </w:r>
      <w:r w:rsidR="00D57C6A" w:rsidRPr="00DC1299">
        <w:t xml:space="preserve">export </w:t>
      </w:r>
      <w:r w:rsidRPr="00DC1299">
        <w:t>insurance does not cover foreign matter and/or contamination of bales. (i.e. plastic module wrap.)</w:t>
      </w:r>
    </w:p>
    <w:p w14:paraId="7BB1A96E" w14:textId="77777777" w:rsidR="00695265" w:rsidRPr="00DC1299" w:rsidRDefault="00695265" w:rsidP="00607787">
      <w:pPr>
        <w:pStyle w:val="ListParagraph"/>
        <w:numPr>
          <w:ilvl w:val="0"/>
          <w:numId w:val="8"/>
        </w:numPr>
        <w:tabs>
          <w:tab w:val="left" w:pos="820"/>
          <w:tab w:val="left" w:pos="821"/>
        </w:tabs>
        <w:ind w:right="176"/>
      </w:pPr>
      <w:r w:rsidRPr="00DC1299">
        <w:t>We recommend TCA discuss with TCGA proper commercial solutions to contaminated bale defects.</w:t>
      </w:r>
    </w:p>
    <w:p w14:paraId="69BDCA28" w14:textId="77777777" w:rsidR="005A61A0" w:rsidRPr="00DC1299" w:rsidRDefault="00F77291" w:rsidP="00607787">
      <w:pPr>
        <w:pStyle w:val="ListParagraph"/>
        <w:numPr>
          <w:ilvl w:val="0"/>
          <w:numId w:val="8"/>
        </w:numPr>
        <w:tabs>
          <w:tab w:val="left" w:pos="820"/>
          <w:tab w:val="left" w:pos="821"/>
        </w:tabs>
        <w:ind w:left="821" w:right="346"/>
      </w:pPr>
      <w:r w:rsidRPr="00DC1299">
        <w:t>We urge our Association to recommend to its membership and ginning associates that ginners of baled cotton maintain sufficient general liability insurance to meet their obligations to the end users. This would include products liability/completed</w:t>
      </w:r>
      <w:r w:rsidRPr="00DC1299">
        <w:rPr>
          <w:spacing w:val="-13"/>
        </w:rPr>
        <w:t xml:space="preserve"> </w:t>
      </w:r>
      <w:r w:rsidRPr="00DC1299">
        <w:t>operations and product recall coverages. Possible consequences for failing in their responsibilities as ginners are charge backs and/or</w:t>
      </w:r>
      <w:r w:rsidRPr="00DC1299">
        <w:rPr>
          <w:spacing w:val="-3"/>
        </w:rPr>
        <w:t xml:space="preserve"> </w:t>
      </w:r>
      <w:r w:rsidRPr="00DC1299">
        <w:t>subrogation</w:t>
      </w:r>
    </w:p>
    <w:p w14:paraId="310161A2" w14:textId="77777777" w:rsidR="009E678E" w:rsidRPr="00DC1299" w:rsidRDefault="00F77291" w:rsidP="00607787">
      <w:pPr>
        <w:pStyle w:val="ListParagraph"/>
        <w:numPr>
          <w:ilvl w:val="0"/>
          <w:numId w:val="8"/>
        </w:numPr>
        <w:tabs>
          <w:tab w:val="left" w:pos="820"/>
          <w:tab w:val="left" w:pos="821"/>
        </w:tabs>
        <w:ind w:right="176"/>
      </w:pPr>
      <w:r w:rsidRPr="00DC1299">
        <w:t>We strongly remind cotton warehousemen of their responsibility to issue EWRs only on receipt of clean and merchantable cotton. This duty also extends to maintaining and shipping baled cotton in merchantable condition irrespective of storage location. Possible consequences for failing in their responsibilities as warehousemen are charge backs and/or subrogation. We also encourage merchants to examine warehouse tariffs and the practices of warehouses for compliance with these</w:t>
      </w:r>
      <w:r w:rsidRPr="00DC1299">
        <w:rPr>
          <w:spacing w:val="-1"/>
        </w:rPr>
        <w:t xml:space="preserve"> </w:t>
      </w:r>
      <w:r w:rsidRPr="00DC1299">
        <w:t>duties.</w:t>
      </w:r>
    </w:p>
    <w:p w14:paraId="57E5432C" w14:textId="77777777" w:rsidR="005A61A0" w:rsidRPr="00DC1299" w:rsidRDefault="00F77291" w:rsidP="00607787">
      <w:pPr>
        <w:pStyle w:val="ListParagraph"/>
        <w:numPr>
          <w:ilvl w:val="0"/>
          <w:numId w:val="8"/>
        </w:numPr>
        <w:tabs>
          <w:tab w:val="left" w:pos="820"/>
          <w:tab w:val="left" w:pos="821"/>
        </w:tabs>
      </w:pPr>
      <w:r w:rsidRPr="00DC1299">
        <w:t>We urge shippers review warehouse tariffs and/or obtain evidence of</w:t>
      </w:r>
      <w:r w:rsidRPr="00DC1299">
        <w:rPr>
          <w:spacing w:val="-4"/>
        </w:rPr>
        <w:t xml:space="preserve"> </w:t>
      </w:r>
      <w:r w:rsidRPr="00DC1299">
        <w:t>coverage</w:t>
      </w:r>
    </w:p>
    <w:p w14:paraId="114EC1B5" w14:textId="77777777" w:rsidR="005A61A0" w:rsidRPr="00DC1299" w:rsidRDefault="00F77291" w:rsidP="00607787">
      <w:pPr>
        <w:pStyle w:val="BodyText"/>
        <w:spacing w:before="41"/>
        <w:ind w:left="820" w:right="135"/>
      </w:pPr>
      <w:r w:rsidRPr="00DC1299">
        <w:t>from warehouses showing policy limits sufficient to cover projected bale capacity. We urge warehouses to reflect in their tariffs the actual coverage in place, including deductibles and exclusions adequate for inventory capacity.</w:t>
      </w:r>
    </w:p>
    <w:p w14:paraId="156A049D" w14:textId="77777777" w:rsidR="005A61A0" w:rsidRPr="00DC1299" w:rsidRDefault="00F77291" w:rsidP="00607787">
      <w:pPr>
        <w:pStyle w:val="ListParagraph"/>
        <w:numPr>
          <w:ilvl w:val="0"/>
          <w:numId w:val="8"/>
        </w:numPr>
        <w:tabs>
          <w:tab w:val="left" w:pos="820"/>
          <w:tab w:val="left" w:pos="821"/>
        </w:tabs>
        <w:ind w:right="232"/>
      </w:pPr>
      <w:r w:rsidRPr="00DC1299">
        <w:t>We recommend members carefully review warehouse tariffs with special attention to the time limitation for presentation of damage claims. Note that unreasonably short notification periods, although stated, may be legally unenforceable. If damage is suspected, we recommend giving immediate notice to the</w:t>
      </w:r>
      <w:r w:rsidRPr="00DC1299">
        <w:rPr>
          <w:spacing w:val="-7"/>
        </w:rPr>
        <w:t xml:space="preserve"> </w:t>
      </w:r>
      <w:r w:rsidRPr="00DC1299">
        <w:t>warehouse.</w:t>
      </w:r>
    </w:p>
    <w:p w14:paraId="1F3FB5EE" w14:textId="152BFAA0" w:rsidR="005A61A0" w:rsidRPr="00DC1299" w:rsidRDefault="00466C03" w:rsidP="00607787">
      <w:pPr>
        <w:pStyle w:val="ListParagraph"/>
        <w:numPr>
          <w:ilvl w:val="0"/>
          <w:numId w:val="8"/>
        </w:numPr>
        <w:tabs>
          <w:tab w:val="left" w:pos="820"/>
          <w:tab w:val="left" w:pos="821"/>
        </w:tabs>
        <w:ind w:right="400"/>
      </w:pPr>
      <w:r>
        <w:t>W</w:t>
      </w:r>
      <w:r w:rsidR="00F77291" w:rsidRPr="00DC1299">
        <w:t>e recommend that shippers require proof of</w:t>
      </w:r>
      <w:r w:rsidR="00F77291" w:rsidRPr="00DC1299">
        <w:rPr>
          <w:spacing w:val="-18"/>
        </w:rPr>
        <w:t xml:space="preserve"> </w:t>
      </w:r>
      <w:r w:rsidR="00F77291" w:rsidRPr="00DC1299">
        <w:t>full cargo and liability coverage from truckers hauling their cotton and cotton samples. All exclusions and deductibles should be identified as well.</w:t>
      </w:r>
    </w:p>
    <w:p w14:paraId="6A333C75" w14:textId="77777777" w:rsidR="005A61A0" w:rsidRPr="00DC1299" w:rsidRDefault="00F77291" w:rsidP="00607787">
      <w:pPr>
        <w:pStyle w:val="ListParagraph"/>
        <w:numPr>
          <w:ilvl w:val="0"/>
          <w:numId w:val="8"/>
        </w:numPr>
        <w:tabs>
          <w:tab w:val="left" w:pos="820"/>
          <w:tab w:val="left" w:pos="821"/>
        </w:tabs>
        <w:spacing w:before="1"/>
        <w:ind w:right="485"/>
      </w:pPr>
      <w:r w:rsidRPr="00DC1299">
        <w:t>We urge members to be aware of the potential problems associated with</w:t>
      </w:r>
      <w:r w:rsidRPr="00DC1299">
        <w:rPr>
          <w:spacing w:val="-14"/>
        </w:rPr>
        <w:t xml:space="preserve"> </w:t>
      </w:r>
      <w:r w:rsidRPr="00DC1299">
        <w:t>containerized shipments and encourage all segments of the industry to improve the process of bale inspection prior to stuffing containers, giving particular attention to bale</w:t>
      </w:r>
      <w:r w:rsidRPr="00DC1299">
        <w:rPr>
          <w:spacing w:val="-9"/>
        </w:rPr>
        <w:t xml:space="preserve"> </w:t>
      </w:r>
      <w:r w:rsidRPr="00DC1299">
        <w:t>count.</w:t>
      </w:r>
    </w:p>
    <w:p w14:paraId="4AA33BE8" w14:textId="77777777" w:rsidR="007A529F" w:rsidRPr="00DC1299" w:rsidRDefault="00F77291" w:rsidP="00607787">
      <w:pPr>
        <w:pStyle w:val="ListParagraph"/>
        <w:numPr>
          <w:ilvl w:val="0"/>
          <w:numId w:val="8"/>
        </w:numPr>
        <w:tabs>
          <w:tab w:val="left" w:pos="820"/>
          <w:tab w:val="left" w:pos="821"/>
        </w:tabs>
        <w:ind w:right="117"/>
      </w:pPr>
      <w:r w:rsidRPr="00DC1299">
        <w:t>We recommend shippers be aware of their responsibility for country damage under ICA rules and that they review their insurance coverage annually with respect to this</w:t>
      </w:r>
      <w:r w:rsidRPr="00DC1299">
        <w:rPr>
          <w:spacing w:val="-8"/>
        </w:rPr>
        <w:t xml:space="preserve"> </w:t>
      </w:r>
      <w:r w:rsidRPr="00DC1299">
        <w:t>exposure.</w:t>
      </w:r>
    </w:p>
    <w:p w14:paraId="733E003B" w14:textId="77777777" w:rsidR="0081531C" w:rsidRPr="00DC1299" w:rsidRDefault="00F77291" w:rsidP="00607787">
      <w:pPr>
        <w:pStyle w:val="ListParagraph"/>
        <w:numPr>
          <w:ilvl w:val="0"/>
          <w:numId w:val="8"/>
        </w:numPr>
        <w:tabs>
          <w:tab w:val="left" w:pos="820"/>
          <w:tab w:val="left" w:pos="821"/>
        </w:tabs>
        <w:ind w:left="821" w:right="576"/>
      </w:pPr>
      <w:r w:rsidRPr="00DC1299">
        <w:t>We recommend shippers work closely with mill buyers in all markets to facilitate</w:t>
      </w:r>
      <w:r w:rsidRPr="00DC1299">
        <w:rPr>
          <w:spacing w:val="-16"/>
        </w:rPr>
        <w:t xml:space="preserve"> </w:t>
      </w:r>
      <w:r w:rsidRPr="00DC1299">
        <w:t>the process of reporting claims on cotton received in damaged</w:t>
      </w:r>
      <w:r w:rsidRPr="00DC1299">
        <w:rPr>
          <w:spacing w:val="-4"/>
        </w:rPr>
        <w:t xml:space="preserve"> </w:t>
      </w:r>
      <w:r w:rsidRPr="00DC1299">
        <w:t>condition.</w:t>
      </w:r>
    </w:p>
    <w:p w14:paraId="2C9BC62E" w14:textId="77777777" w:rsidR="005A61A0" w:rsidRPr="00DC1299" w:rsidRDefault="00F77291" w:rsidP="00607787">
      <w:pPr>
        <w:pStyle w:val="ListParagraph"/>
        <w:numPr>
          <w:ilvl w:val="0"/>
          <w:numId w:val="8"/>
        </w:numPr>
        <w:tabs>
          <w:tab w:val="left" w:pos="820"/>
          <w:tab w:val="left" w:pos="821"/>
        </w:tabs>
        <w:ind w:right="571"/>
      </w:pPr>
      <w:r w:rsidRPr="00DC1299">
        <w:t>We recommend that both merchants and warehouses review their insurance coverage regularly with special attention to limits, deductibles and</w:t>
      </w:r>
      <w:r w:rsidRPr="00DC1299">
        <w:rPr>
          <w:spacing w:val="-7"/>
        </w:rPr>
        <w:t xml:space="preserve"> </w:t>
      </w:r>
      <w:r w:rsidRPr="00DC1299">
        <w:t>exclusions.</w:t>
      </w:r>
    </w:p>
    <w:p w14:paraId="6F0E982B" w14:textId="77777777" w:rsidR="005A61A0" w:rsidRPr="00DC1299" w:rsidRDefault="00F77291" w:rsidP="00607787">
      <w:pPr>
        <w:pStyle w:val="ListParagraph"/>
        <w:numPr>
          <w:ilvl w:val="0"/>
          <w:numId w:val="8"/>
        </w:numPr>
        <w:tabs>
          <w:tab w:val="left" w:pos="820"/>
          <w:tab w:val="left" w:pos="821"/>
        </w:tabs>
        <w:spacing w:before="1"/>
        <w:ind w:right="124"/>
      </w:pPr>
      <w:r w:rsidRPr="00DC1299">
        <w:t xml:space="preserve">We recommend that state governments, the USDA, the CCC and ICE require that their warehouse license standards include property coverage against “all risks” including flood. We also recommend that these entities ensure that the amount of insurance coverage provided by approved and/or licensed warehouses be adequate to fully </w:t>
      </w:r>
      <w:proofErr w:type="gramStart"/>
      <w:r w:rsidRPr="00DC1299">
        <w:t>cover</w:t>
      </w:r>
      <w:r w:rsidRPr="00DC1299">
        <w:rPr>
          <w:spacing w:val="-11"/>
        </w:rPr>
        <w:t xml:space="preserve"> </w:t>
      </w:r>
      <w:r w:rsidRPr="00DC1299">
        <w:t>the interests of the holders of EWRs at all</w:t>
      </w:r>
      <w:r w:rsidRPr="00DC1299">
        <w:rPr>
          <w:spacing w:val="-2"/>
        </w:rPr>
        <w:t xml:space="preserve"> </w:t>
      </w:r>
      <w:r w:rsidRPr="00DC1299">
        <w:t>times</w:t>
      </w:r>
      <w:proofErr w:type="gramEnd"/>
      <w:r w:rsidRPr="00DC1299">
        <w:t>.</w:t>
      </w:r>
    </w:p>
    <w:p w14:paraId="1DF09213" w14:textId="77777777" w:rsidR="005A61A0" w:rsidRPr="00DC1299" w:rsidRDefault="00F77291" w:rsidP="00607787">
      <w:pPr>
        <w:pStyle w:val="ListParagraph"/>
        <w:numPr>
          <w:ilvl w:val="0"/>
          <w:numId w:val="8"/>
        </w:numPr>
        <w:tabs>
          <w:tab w:val="left" w:pos="820"/>
          <w:tab w:val="left" w:pos="821"/>
        </w:tabs>
        <w:ind w:left="821" w:right="216"/>
      </w:pPr>
      <w:r w:rsidRPr="00DC1299">
        <w:t>We recommend that the basis of valuation for non-certificated cotton be spot value at</w:t>
      </w:r>
      <w:r w:rsidRPr="00DC1299">
        <w:rPr>
          <w:spacing w:val="-10"/>
        </w:rPr>
        <w:t xml:space="preserve"> </w:t>
      </w:r>
      <w:r w:rsidRPr="00DC1299">
        <w:t>the time of loss or</w:t>
      </w:r>
      <w:r w:rsidRPr="00DC1299">
        <w:rPr>
          <w:spacing w:val="-3"/>
        </w:rPr>
        <w:t xml:space="preserve"> </w:t>
      </w:r>
      <w:r w:rsidRPr="00DC1299">
        <w:t>damage.</w:t>
      </w:r>
    </w:p>
    <w:p w14:paraId="4B6C4AF1" w14:textId="1CD9EE37" w:rsidR="00620CE3" w:rsidRPr="00DC1299" w:rsidRDefault="00F77291" w:rsidP="006C7754">
      <w:pPr>
        <w:pStyle w:val="ListParagraph"/>
        <w:numPr>
          <w:ilvl w:val="0"/>
          <w:numId w:val="8"/>
        </w:numPr>
        <w:tabs>
          <w:tab w:val="left" w:pos="820"/>
          <w:tab w:val="left" w:pos="821"/>
        </w:tabs>
        <w:spacing w:before="1"/>
        <w:ind w:right="213"/>
      </w:pPr>
      <w:r w:rsidRPr="00DC1299">
        <w:t>We recommend that the basis of valuation for certificated cotton be the certificated</w:t>
      </w:r>
      <w:r w:rsidRPr="00DC1299">
        <w:rPr>
          <w:spacing w:val="-15"/>
        </w:rPr>
        <w:t xml:space="preserve"> </w:t>
      </w:r>
      <w:r w:rsidRPr="00DC1299">
        <w:t>value at the time of loss or</w:t>
      </w:r>
      <w:r w:rsidRPr="00DC1299">
        <w:rPr>
          <w:spacing w:val="-4"/>
        </w:rPr>
        <w:t xml:space="preserve"> </w:t>
      </w:r>
      <w:r w:rsidRPr="00DC1299">
        <w:t>damage.</w:t>
      </w:r>
    </w:p>
    <w:p w14:paraId="1483E83B" w14:textId="77777777" w:rsidR="005A61A0" w:rsidRPr="00DC1299" w:rsidRDefault="00F77291" w:rsidP="00607787">
      <w:pPr>
        <w:pStyle w:val="ListParagraph"/>
        <w:numPr>
          <w:ilvl w:val="0"/>
          <w:numId w:val="8"/>
        </w:numPr>
        <w:tabs>
          <w:tab w:val="left" w:pos="820"/>
          <w:tab w:val="left" w:pos="821"/>
        </w:tabs>
        <w:spacing w:before="201"/>
        <w:ind w:right="192"/>
      </w:pPr>
      <w:r w:rsidRPr="00DC1299">
        <w:lastRenderedPageBreak/>
        <w:t>We recommend that shippers using third party warehouses or approved certification warehouses in foreign countries fully review, verify and maintain a copy of the</w:t>
      </w:r>
      <w:r w:rsidRPr="00DC1299">
        <w:rPr>
          <w:spacing w:val="-16"/>
        </w:rPr>
        <w:t xml:space="preserve"> </w:t>
      </w:r>
      <w:r w:rsidRPr="00DC1299">
        <w:t>insurance policy and title documentation for the consignment</w:t>
      </w:r>
      <w:r w:rsidRPr="00DC1299">
        <w:rPr>
          <w:spacing w:val="-9"/>
        </w:rPr>
        <w:t xml:space="preserve"> </w:t>
      </w:r>
      <w:r w:rsidRPr="00DC1299">
        <w:t>warehouse.</w:t>
      </w:r>
    </w:p>
    <w:p w14:paraId="2370C965" w14:textId="4668D373" w:rsidR="005A61A0" w:rsidRPr="00DC1299" w:rsidRDefault="00F77291" w:rsidP="00607787">
      <w:pPr>
        <w:pStyle w:val="ListParagraph"/>
        <w:numPr>
          <w:ilvl w:val="0"/>
          <w:numId w:val="8"/>
        </w:numPr>
        <w:tabs>
          <w:tab w:val="left" w:pos="821"/>
        </w:tabs>
        <w:ind w:right="493"/>
        <w:jc w:val="both"/>
        <w:rPr>
          <w:strike/>
        </w:rPr>
      </w:pPr>
      <w:r w:rsidRPr="00DC1299">
        <w:t xml:space="preserve">We recommend that the cotton trade be aware of the potential problems with </w:t>
      </w:r>
      <w:proofErr w:type="spellStart"/>
      <w:r w:rsidRPr="00DC1299">
        <w:t>bandless</w:t>
      </w:r>
      <w:proofErr w:type="spellEnd"/>
      <w:r w:rsidRPr="00DC1299">
        <w:t xml:space="preserve"> bales and in particular the responsibility and/or liability in the event of mishandling</w:t>
      </w:r>
      <w:r w:rsidRPr="00DC1299">
        <w:rPr>
          <w:spacing w:val="-20"/>
        </w:rPr>
        <w:t xml:space="preserve"> </w:t>
      </w:r>
      <w:r w:rsidRPr="00DC1299">
        <w:t>or opening. We recommend that further study be done with respect to these</w:t>
      </w:r>
      <w:r w:rsidRPr="00DC1299">
        <w:rPr>
          <w:spacing w:val="-11"/>
        </w:rPr>
        <w:t xml:space="preserve"> </w:t>
      </w:r>
      <w:r w:rsidRPr="00DC1299">
        <w:t>bales.</w:t>
      </w:r>
    </w:p>
    <w:p w14:paraId="3E84B307" w14:textId="6F762500" w:rsidR="0030139F" w:rsidRPr="003D294F" w:rsidRDefault="0030139F" w:rsidP="00607787">
      <w:pPr>
        <w:pStyle w:val="ListParagraph"/>
        <w:numPr>
          <w:ilvl w:val="0"/>
          <w:numId w:val="8"/>
        </w:numPr>
        <w:tabs>
          <w:tab w:val="left" w:pos="821"/>
        </w:tabs>
        <w:ind w:right="493"/>
        <w:jc w:val="both"/>
        <w:rPr>
          <w:strike/>
        </w:rPr>
      </w:pPr>
      <w:r w:rsidRPr="003D294F">
        <w:t xml:space="preserve">We recommend that shippers be aware of the war coverage on their export insurance and any potential exclusions. </w:t>
      </w:r>
    </w:p>
    <w:p w14:paraId="22765B07" w14:textId="09EFBE13" w:rsidR="0030139F" w:rsidRPr="003D294F" w:rsidRDefault="0030139F" w:rsidP="00607787">
      <w:pPr>
        <w:pStyle w:val="ListParagraph"/>
        <w:numPr>
          <w:ilvl w:val="0"/>
          <w:numId w:val="8"/>
        </w:numPr>
        <w:tabs>
          <w:tab w:val="left" w:pos="821"/>
        </w:tabs>
        <w:ind w:right="493"/>
        <w:jc w:val="both"/>
        <w:rPr>
          <w:strike/>
        </w:rPr>
      </w:pPr>
      <w:r w:rsidRPr="003D294F">
        <w:t>We</w:t>
      </w:r>
      <w:r w:rsidR="00466C03">
        <w:t xml:space="preserve"> </w:t>
      </w:r>
      <w:r w:rsidRPr="003D294F">
        <w:t>recommend that shippers be aware of the sanctions clauses on their export insurance in to regards to sanctioned countries and specifically sanctioned persons, as these may be designated quickly and without warning.</w:t>
      </w:r>
    </w:p>
    <w:p w14:paraId="38EAF6BE" w14:textId="77777777" w:rsidR="009E678E" w:rsidRPr="003D294F" w:rsidRDefault="009E678E" w:rsidP="00607787">
      <w:pPr>
        <w:pStyle w:val="ListParagraph"/>
        <w:rPr>
          <w:strike/>
        </w:rPr>
      </w:pPr>
    </w:p>
    <w:p w14:paraId="2908A2B4" w14:textId="77777777" w:rsidR="005A61A0" w:rsidRPr="00DC1299" w:rsidRDefault="005A61A0" w:rsidP="00607787">
      <w:pPr>
        <w:jc w:val="both"/>
        <w:rPr>
          <w:strike/>
        </w:rPr>
      </w:pPr>
    </w:p>
    <w:p w14:paraId="4B569866" w14:textId="77777777" w:rsidR="00A03358" w:rsidRPr="00DC1299" w:rsidRDefault="00A03358" w:rsidP="00607787">
      <w:pPr>
        <w:jc w:val="both"/>
      </w:pPr>
    </w:p>
    <w:p w14:paraId="6F953BEA" w14:textId="77777777" w:rsidR="00B36526" w:rsidRPr="00DC1299" w:rsidRDefault="00B36526" w:rsidP="00607787">
      <w:pPr>
        <w:jc w:val="both"/>
      </w:pPr>
    </w:p>
    <w:p w14:paraId="20552199" w14:textId="77777777" w:rsidR="008059DB" w:rsidRPr="00DC1299" w:rsidRDefault="008059DB" w:rsidP="00607787">
      <w:pPr>
        <w:jc w:val="both"/>
      </w:pPr>
    </w:p>
    <w:p w14:paraId="7CF69D61" w14:textId="77777777" w:rsidR="008059DB" w:rsidRPr="00DC1299" w:rsidRDefault="008059DB">
      <w:pPr>
        <w:spacing w:line="276" w:lineRule="auto"/>
        <w:jc w:val="both"/>
      </w:pPr>
    </w:p>
    <w:p w14:paraId="1C00984A" w14:textId="77777777" w:rsidR="008059DB" w:rsidRPr="00DC1299" w:rsidRDefault="008059DB">
      <w:pPr>
        <w:spacing w:line="276" w:lineRule="auto"/>
        <w:jc w:val="both"/>
      </w:pPr>
    </w:p>
    <w:p w14:paraId="5DDF00B5" w14:textId="77777777" w:rsidR="008059DB" w:rsidRPr="00DC1299" w:rsidRDefault="008059DB">
      <w:pPr>
        <w:spacing w:line="276" w:lineRule="auto"/>
        <w:jc w:val="both"/>
      </w:pPr>
    </w:p>
    <w:p w14:paraId="4F2B17F0" w14:textId="77777777" w:rsidR="00667359" w:rsidRPr="00DC1299" w:rsidRDefault="00667359">
      <w:pPr>
        <w:spacing w:line="276" w:lineRule="auto"/>
        <w:jc w:val="both"/>
      </w:pPr>
    </w:p>
    <w:p w14:paraId="43423984" w14:textId="77777777" w:rsidR="00667359" w:rsidRPr="00DC1299" w:rsidRDefault="00667359">
      <w:pPr>
        <w:spacing w:line="276" w:lineRule="auto"/>
        <w:jc w:val="both"/>
      </w:pPr>
    </w:p>
    <w:p w14:paraId="5EA542EF" w14:textId="77777777" w:rsidR="00667359" w:rsidRPr="00DC1299" w:rsidRDefault="00667359">
      <w:pPr>
        <w:spacing w:line="276" w:lineRule="auto"/>
        <w:jc w:val="both"/>
      </w:pPr>
    </w:p>
    <w:p w14:paraId="0505BDB1" w14:textId="77777777" w:rsidR="00667359" w:rsidRPr="00DC1299" w:rsidRDefault="00667359">
      <w:pPr>
        <w:spacing w:line="276" w:lineRule="auto"/>
        <w:jc w:val="both"/>
      </w:pPr>
    </w:p>
    <w:p w14:paraId="484AF43C" w14:textId="77777777" w:rsidR="00667359" w:rsidRPr="00DC1299" w:rsidRDefault="00667359">
      <w:pPr>
        <w:spacing w:line="276" w:lineRule="auto"/>
        <w:jc w:val="both"/>
      </w:pPr>
    </w:p>
    <w:p w14:paraId="7E887FD4" w14:textId="77777777" w:rsidR="00667359" w:rsidRPr="00DC1299" w:rsidRDefault="00667359">
      <w:pPr>
        <w:spacing w:line="276" w:lineRule="auto"/>
        <w:jc w:val="both"/>
      </w:pPr>
    </w:p>
    <w:p w14:paraId="559CE6A5" w14:textId="77777777" w:rsidR="00667359" w:rsidRPr="00DC1299" w:rsidRDefault="00667359">
      <w:pPr>
        <w:spacing w:line="276" w:lineRule="auto"/>
        <w:jc w:val="both"/>
      </w:pPr>
    </w:p>
    <w:p w14:paraId="7F4920E1" w14:textId="77777777" w:rsidR="00667359" w:rsidRPr="00DC1299" w:rsidRDefault="00667359">
      <w:pPr>
        <w:spacing w:line="276" w:lineRule="auto"/>
        <w:jc w:val="both"/>
      </w:pPr>
    </w:p>
    <w:p w14:paraId="337F48E2" w14:textId="77777777" w:rsidR="00667359" w:rsidRPr="00DC1299" w:rsidRDefault="00667359">
      <w:pPr>
        <w:spacing w:line="276" w:lineRule="auto"/>
        <w:jc w:val="both"/>
      </w:pPr>
    </w:p>
    <w:p w14:paraId="351BC45E" w14:textId="77777777" w:rsidR="00667359" w:rsidRPr="00DC1299" w:rsidRDefault="00667359">
      <w:pPr>
        <w:spacing w:line="276" w:lineRule="auto"/>
        <w:jc w:val="both"/>
      </w:pPr>
    </w:p>
    <w:p w14:paraId="054921D2" w14:textId="77777777" w:rsidR="00667359" w:rsidRPr="00DC1299" w:rsidRDefault="00667359">
      <w:pPr>
        <w:spacing w:line="276" w:lineRule="auto"/>
        <w:jc w:val="both"/>
      </w:pPr>
    </w:p>
    <w:p w14:paraId="61A31655" w14:textId="77777777" w:rsidR="00667359" w:rsidRPr="00DC1299" w:rsidRDefault="00667359">
      <w:pPr>
        <w:spacing w:line="276" w:lineRule="auto"/>
        <w:jc w:val="both"/>
      </w:pPr>
    </w:p>
    <w:p w14:paraId="489C98B0" w14:textId="77777777" w:rsidR="00667359" w:rsidRPr="00DC1299" w:rsidRDefault="00667359">
      <w:pPr>
        <w:spacing w:line="276" w:lineRule="auto"/>
        <w:jc w:val="both"/>
      </w:pPr>
    </w:p>
    <w:p w14:paraId="3A9A81A9" w14:textId="77777777" w:rsidR="00A34E56" w:rsidRPr="00DC1299" w:rsidRDefault="00A34E56">
      <w:pPr>
        <w:pStyle w:val="Heading2"/>
      </w:pPr>
    </w:p>
    <w:p w14:paraId="546D158C" w14:textId="77777777" w:rsidR="00A34E56" w:rsidRPr="00DC1299" w:rsidRDefault="00A34E56">
      <w:pPr>
        <w:pStyle w:val="Heading2"/>
      </w:pPr>
    </w:p>
    <w:p w14:paraId="77E07DF0" w14:textId="77777777" w:rsidR="00A34E56" w:rsidRPr="00DC1299" w:rsidRDefault="00A34E56">
      <w:pPr>
        <w:pStyle w:val="Heading2"/>
      </w:pPr>
    </w:p>
    <w:p w14:paraId="7A4C5778" w14:textId="77777777" w:rsidR="00A34E56" w:rsidRPr="00DC1299" w:rsidRDefault="00A34E56">
      <w:pPr>
        <w:pStyle w:val="Heading2"/>
      </w:pPr>
    </w:p>
    <w:p w14:paraId="5DC49D63" w14:textId="77777777" w:rsidR="00A34E56" w:rsidRPr="00DC1299" w:rsidRDefault="00A34E56">
      <w:pPr>
        <w:pStyle w:val="Heading2"/>
      </w:pPr>
    </w:p>
    <w:p w14:paraId="5AD6D679" w14:textId="77777777" w:rsidR="00A34E56" w:rsidRPr="00DC1299" w:rsidRDefault="00A34E56">
      <w:pPr>
        <w:pStyle w:val="Heading2"/>
      </w:pPr>
    </w:p>
    <w:p w14:paraId="7EEED54B" w14:textId="77777777" w:rsidR="00A34E56" w:rsidRPr="00DC1299" w:rsidRDefault="00A34E56">
      <w:pPr>
        <w:pStyle w:val="Heading2"/>
      </w:pPr>
    </w:p>
    <w:p w14:paraId="2B798952" w14:textId="77777777" w:rsidR="00A34E56" w:rsidRPr="00DC1299" w:rsidRDefault="00A34E56">
      <w:pPr>
        <w:pStyle w:val="Heading2"/>
      </w:pPr>
    </w:p>
    <w:p w14:paraId="7095D7FE" w14:textId="77777777" w:rsidR="00A34E56" w:rsidRPr="00DC1299" w:rsidRDefault="00A34E56">
      <w:pPr>
        <w:pStyle w:val="Heading2"/>
      </w:pPr>
    </w:p>
    <w:p w14:paraId="3F8C16DF" w14:textId="6F948799" w:rsidR="00A34E56" w:rsidRPr="00DC1299" w:rsidRDefault="00A34E56">
      <w:pPr>
        <w:pStyle w:val="Heading2"/>
      </w:pPr>
    </w:p>
    <w:p w14:paraId="3022EDB2" w14:textId="77777777" w:rsidR="006C7754" w:rsidRPr="00DC1299" w:rsidRDefault="006C7754">
      <w:pPr>
        <w:pStyle w:val="Heading2"/>
      </w:pPr>
    </w:p>
    <w:p w14:paraId="7C563C8E" w14:textId="77777777" w:rsidR="00A34E56" w:rsidRPr="00DC1299" w:rsidRDefault="00A34E56">
      <w:pPr>
        <w:pStyle w:val="Heading2"/>
      </w:pPr>
    </w:p>
    <w:p w14:paraId="042AD8D2" w14:textId="77777777" w:rsidR="00A34E56" w:rsidRPr="00DC1299" w:rsidRDefault="00A34E56" w:rsidP="004061EE">
      <w:pPr>
        <w:pStyle w:val="Heading2"/>
        <w:ind w:left="0"/>
      </w:pPr>
    </w:p>
    <w:p w14:paraId="4E21956A" w14:textId="77777777" w:rsidR="00000DD3" w:rsidRDefault="00000DD3">
      <w:pPr>
        <w:pStyle w:val="Heading2"/>
        <w:rPr>
          <w:sz w:val="28"/>
          <w:szCs w:val="28"/>
        </w:rPr>
      </w:pPr>
    </w:p>
    <w:p w14:paraId="2143E467" w14:textId="77777777" w:rsidR="00DC5B5D" w:rsidRDefault="00DC5B5D">
      <w:pPr>
        <w:pStyle w:val="Heading2"/>
        <w:rPr>
          <w:sz w:val="28"/>
          <w:szCs w:val="28"/>
        </w:rPr>
      </w:pPr>
    </w:p>
    <w:p w14:paraId="7ACCAB1B" w14:textId="07AD5FE1" w:rsidR="005A61A0" w:rsidRPr="00DC1299" w:rsidRDefault="00F77291">
      <w:pPr>
        <w:pStyle w:val="Heading2"/>
        <w:rPr>
          <w:sz w:val="28"/>
          <w:szCs w:val="28"/>
        </w:rPr>
      </w:pPr>
      <w:r w:rsidRPr="00DC1299">
        <w:rPr>
          <w:sz w:val="28"/>
          <w:szCs w:val="28"/>
        </w:rPr>
        <w:t>COMMITTEE ON NATIONAL &amp; STATE AFFAIRS</w:t>
      </w:r>
    </w:p>
    <w:p w14:paraId="18CD1B34" w14:textId="77777777" w:rsidR="005A61A0" w:rsidRPr="00DC1299" w:rsidRDefault="005A61A0">
      <w:pPr>
        <w:pStyle w:val="BodyText"/>
        <w:spacing w:before="10"/>
        <w:rPr>
          <w:rFonts w:ascii="Cambria"/>
          <w:b/>
          <w:sz w:val="36"/>
        </w:rPr>
      </w:pPr>
    </w:p>
    <w:p w14:paraId="0F995F0D" w14:textId="47059BE8" w:rsidR="005A61A0" w:rsidRPr="00DC1299" w:rsidRDefault="00F77291" w:rsidP="007C1F80">
      <w:pPr>
        <w:ind w:left="479"/>
        <w:rPr>
          <w:rFonts w:asciiTheme="majorHAnsi" w:hAnsiTheme="majorHAnsi"/>
          <w:b/>
          <w:sz w:val="26"/>
          <w:szCs w:val="26"/>
        </w:rPr>
      </w:pPr>
      <w:r w:rsidRPr="00DC1299">
        <w:rPr>
          <w:rFonts w:asciiTheme="majorHAnsi" w:hAnsiTheme="majorHAnsi"/>
          <w:b/>
          <w:sz w:val="26"/>
          <w:szCs w:val="26"/>
        </w:rPr>
        <w:t>NATIONAL AFFAIRS</w:t>
      </w:r>
    </w:p>
    <w:p w14:paraId="3D3AEFBE" w14:textId="77777777" w:rsidR="006C7754" w:rsidRPr="00DC1299" w:rsidRDefault="006C7754" w:rsidP="007C1F80">
      <w:pPr>
        <w:ind w:left="479"/>
        <w:rPr>
          <w:rFonts w:asciiTheme="majorHAnsi" w:hAnsiTheme="majorHAnsi"/>
          <w:b/>
          <w:sz w:val="26"/>
          <w:szCs w:val="26"/>
        </w:rPr>
      </w:pPr>
    </w:p>
    <w:p w14:paraId="09E0424E" w14:textId="7CF61B9B" w:rsidR="005A61A0" w:rsidRPr="00DC1299" w:rsidRDefault="00F77291" w:rsidP="00A34E56">
      <w:pPr>
        <w:pStyle w:val="BodyText"/>
        <w:spacing w:before="141"/>
        <w:ind w:left="930" w:right="157" w:hanging="831"/>
        <w:jc w:val="both"/>
      </w:pPr>
      <w:r w:rsidRPr="00DC1299">
        <w:t xml:space="preserve">1A. </w:t>
      </w:r>
      <w:r w:rsidR="00A34E56" w:rsidRPr="00DC1299">
        <w:tab/>
      </w:r>
      <w:r w:rsidRPr="00DC1299">
        <w:rPr>
          <w:spacing w:val="-3"/>
        </w:rPr>
        <w:t xml:space="preserve">Continue </w:t>
      </w:r>
      <w:r w:rsidRPr="00DC1299">
        <w:t xml:space="preserve">to urge USDA </w:t>
      </w:r>
      <w:r w:rsidRPr="00DC1299">
        <w:rPr>
          <w:spacing w:val="-3"/>
        </w:rPr>
        <w:t xml:space="preserve">and Congress </w:t>
      </w:r>
      <w:r w:rsidRPr="00DC1299">
        <w:t xml:space="preserve">to be mindful of payment limits and AGI limits and monitor the impacts on the industry. Work with the USDA on regulatory developments of the </w:t>
      </w:r>
      <w:r w:rsidR="00B275DC" w:rsidRPr="00DC1299">
        <w:t xml:space="preserve">2023 </w:t>
      </w:r>
      <w:r w:rsidRPr="00DC1299">
        <w:t>Farm Bill to insure it does not impair orderly marketing and flow of cotton. Maintain support for legislation to exempt marketing loan gains from payment limitations.</w:t>
      </w:r>
    </w:p>
    <w:p w14:paraId="14DC3596" w14:textId="0900447B" w:rsidR="002B435B" w:rsidRPr="00DC1299" w:rsidRDefault="00F77291" w:rsidP="000C55FA">
      <w:pPr>
        <w:pStyle w:val="BodyText"/>
        <w:tabs>
          <w:tab w:val="left" w:pos="911"/>
        </w:tabs>
        <w:ind w:left="911" w:right="117" w:hanging="812"/>
      </w:pPr>
      <w:r w:rsidRPr="00DC1299">
        <w:t>1B.</w:t>
      </w:r>
      <w:r w:rsidRPr="00DC1299">
        <w:tab/>
      </w:r>
      <w:r w:rsidR="00B41BEA" w:rsidRPr="00D91244">
        <w:rPr>
          <w:color w:val="000000" w:themeColor="text1"/>
        </w:rPr>
        <w:t>2023</w:t>
      </w:r>
      <w:r w:rsidR="00B41BEA">
        <w:t xml:space="preserve"> </w:t>
      </w:r>
      <w:r w:rsidRPr="00DC1299">
        <w:t>Farm Bill – Work closely with Congress and the Administration to implement legislation that provides support to the Texas/US cotton industry and its supply chain to improve its</w:t>
      </w:r>
      <w:r w:rsidRPr="00DC1299">
        <w:rPr>
          <w:spacing w:val="-3"/>
        </w:rPr>
        <w:t xml:space="preserve"> </w:t>
      </w:r>
      <w:r w:rsidRPr="00DC1299">
        <w:t>competitiveness.</w:t>
      </w:r>
    </w:p>
    <w:p w14:paraId="1F711E4B" w14:textId="77777777" w:rsidR="005A61A0" w:rsidRPr="00DC1299" w:rsidRDefault="005A61A0" w:rsidP="002B435B">
      <w:pPr>
        <w:pStyle w:val="BodyText"/>
        <w:spacing w:before="2"/>
      </w:pPr>
    </w:p>
    <w:p w14:paraId="571EDF34" w14:textId="69FADCBF" w:rsidR="002B435B" w:rsidRPr="003D294F" w:rsidRDefault="002B435B" w:rsidP="00DB4BC8">
      <w:pPr>
        <w:pStyle w:val="ListParagraph"/>
        <w:numPr>
          <w:ilvl w:val="0"/>
          <w:numId w:val="7"/>
        </w:numPr>
        <w:tabs>
          <w:tab w:val="left" w:pos="1097"/>
        </w:tabs>
        <w:ind w:right="157" w:firstLine="0"/>
      </w:pPr>
      <w:r w:rsidRPr="003D294F">
        <w:t xml:space="preserve">Urge the ACSA and NCC to work with Members of Congress and their staff during the development of the 2023 Farm Bill to increase the safety net values of cotton to reflect current production costs and market value. </w:t>
      </w:r>
    </w:p>
    <w:p w14:paraId="607E6471" w14:textId="77777777" w:rsidR="00A90B1C" w:rsidRPr="00DC1299" w:rsidRDefault="00A90B1C" w:rsidP="00DB4BC8">
      <w:pPr>
        <w:tabs>
          <w:tab w:val="left" w:pos="1097"/>
        </w:tabs>
        <w:ind w:right="157"/>
      </w:pPr>
    </w:p>
    <w:p w14:paraId="51A3D586" w14:textId="702BEF0B" w:rsidR="005A61A0" w:rsidRPr="00DC1299" w:rsidRDefault="00F77291" w:rsidP="00DB4BC8">
      <w:pPr>
        <w:pStyle w:val="ListParagraph"/>
        <w:numPr>
          <w:ilvl w:val="0"/>
          <w:numId w:val="7"/>
        </w:numPr>
        <w:tabs>
          <w:tab w:val="left" w:pos="1097"/>
        </w:tabs>
        <w:ind w:right="157" w:firstLine="0"/>
      </w:pPr>
      <w:r w:rsidRPr="00DC1299">
        <w:t xml:space="preserve">Actively </w:t>
      </w:r>
      <w:r w:rsidR="00EE531A" w:rsidRPr="00DC1299">
        <w:t xml:space="preserve">implement </w:t>
      </w:r>
      <w:r w:rsidRPr="00DC1299">
        <w:t>with all parties to ensure a timely Farm Bill is in place, by the end of</w:t>
      </w:r>
      <w:r w:rsidRPr="00DC1299">
        <w:rPr>
          <w:spacing w:val="-35"/>
        </w:rPr>
        <w:t xml:space="preserve"> </w:t>
      </w:r>
      <w:r w:rsidRPr="00DC1299">
        <w:t xml:space="preserve">the </w:t>
      </w:r>
      <w:r w:rsidR="00B275DC" w:rsidRPr="00DC1299">
        <w:t>2018</w:t>
      </w:r>
      <w:r w:rsidR="00B275DC" w:rsidRPr="00DC1299">
        <w:rPr>
          <w:b/>
          <w:bCs/>
        </w:rPr>
        <w:t xml:space="preserve"> </w:t>
      </w:r>
      <w:r w:rsidRPr="00DC1299">
        <w:t>Farm</w:t>
      </w:r>
      <w:r w:rsidRPr="00DC1299">
        <w:rPr>
          <w:spacing w:val="-1"/>
        </w:rPr>
        <w:t xml:space="preserve"> </w:t>
      </w:r>
      <w:r w:rsidRPr="00DC1299">
        <w:t>Bill.</w:t>
      </w:r>
    </w:p>
    <w:p w14:paraId="15434AF3" w14:textId="77777777" w:rsidR="005A61A0" w:rsidRPr="00DC1299" w:rsidRDefault="005A61A0" w:rsidP="002B435B">
      <w:pPr>
        <w:pStyle w:val="BodyText"/>
        <w:spacing w:before="10"/>
        <w:rPr>
          <w:strike/>
        </w:rPr>
      </w:pPr>
    </w:p>
    <w:p w14:paraId="519F1AE0" w14:textId="77777777" w:rsidR="005A61A0" w:rsidRPr="00DC1299" w:rsidRDefault="00F77291" w:rsidP="002B435B">
      <w:pPr>
        <w:pStyle w:val="ListParagraph"/>
        <w:numPr>
          <w:ilvl w:val="0"/>
          <w:numId w:val="7"/>
        </w:numPr>
        <w:tabs>
          <w:tab w:val="left" w:pos="1097"/>
        </w:tabs>
        <w:ind w:right="954" w:firstLine="0"/>
      </w:pPr>
      <w:r w:rsidRPr="00DC1299">
        <w:t>Create</w:t>
      </w:r>
      <w:r w:rsidRPr="00DC1299">
        <w:rPr>
          <w:spacing w:val="-2"/>
        </w:rPr>
        <w:t xml:space="preserve"> </w:t>
      </w:r>
      <w:r w:rsidRPr="00DC1299">
        <w:t>sound</w:t>
      </w:r>
      <w:r w:rsidRPr="00DC1299">
        <w:rPr>
          <w:spacing w:val="-2"/>
        </w:rPr>
        <w:t xml:space="preserve"> </w:t>
      </w:r>
      <w:r w:rsidRPr="00DC1299">
        <w:t>logic</w:t>
      </w:r>
      <w:r w:rsidRPr="00DC1299">
        <w:rPr>
          <w:spacing w:val="-4"/>
        </w:rPr>
        <w:t xml:space="preserve"> </w:t>
      </w:r>
      <w:r w:rsidRPr="00DC1299">
        <w:t>for</w:t>
      </w:r>
      <w:r w:rsidRPr="00DC1299">
        <w:rPr>
          <w:spacing w:val="-5"/>
        </w:rPr>
        <w:t xml:space="preserve"> </w:t>
      </w:r>
      <w:r w:rsidRPr="00DC1299">
        <w:t>a</w:t>
      </w:r>
      <w:r w:rsidRPr="00DC1299">
        <w:rPr>
          <w:spacing w:val="-3"/>
        </w:rPr>
        <w:t xml:space="preserve"> </w:t>
      </w:r>
      <w:r w:rsidRPr="00DC1299">
        <w:t>strong</w:t>
      </w:r>
      <w:r w:rsidRPr="00DC1299">
        <w:rPr>
          <w:spacing w:val="-3"/>
        </w:rPr>
        <w:t xml:space="preserve"> </w:t>
      </w:r>
      <w:r w:rsidRPr="00DC1299">
        <w:t>Effective</w:t>
      </w:r>
      <w:r w:rsidRPr="00DC1299">
        <w:rPr>
          <w:spacing w:val="-3"/>
        </w:rPr>
        <w:t xml:space="preserve"> </w:t>
      </w:r>
      <w:r w:rsidRPr="00DC1299">
        <w:t>Price</w:t>
      </w:r>
      <w:r w:rsidRPr="00DC1299">
        <w:rPr>
          <w:spacing w:val="-3"/>
        </w:rPr>
        <w:t xml:space="preserve"> </w:t>
      </w:r>
      <w:r w:rsidRPr="00DC1299">
        <w:t>to</w:t>
      </w:r>
      <w:r w:rsidRPr="00DC1299">
        <w:rPr>
          <w:spacing w:val="-2"/>
        </w:rPr>
        <w:t xml:space="preserve"> </w:t>
      </w:r>
      <w:r w:rsidRPr="00DC1299">
        <w:t>be</w:t>
      </w:r>
      <w:r w:rsidRPr="00DC1299">
        <w:rPr>
          <w:spacing w:val="-5"/>
        </w:rPr>
        <w:t xml:space="preserve"> </w:t>
      </w:r>
      <w:r w:rsidRPr="00DC1299">
        <w:t>used</w:t>
      </w:r>
      <w:r w:rsidRPr="00DC1299">
        <w:rPr>
          <w:spacing w:val="-4"/>
        </w:rPr>
        <w:t xml:space="preserve"> </w:t>
      </w:r>
      <w:r w:rsidRPr="00DC1299">
        <w:t>under</w:t>
      </w:r>
      <w:r w:rsidRPr="00DC1299">
        <w:rPr>
          <w:spacing w:val="-4"/>
        </w:rPr>
        <w:t xml:space="preserve"> </w:t>
      </w:r>
      <w:r w:rsidRPr="00DC1299">
        <w:t>the</w:t>
      </w:r>
      <w:r w:rsidRPr="00DC1299">
        <w:rPr>
          <w:spacing w:val="-2"/>
        </w:rPr>
        <w:t xml:space="preserve"> </w:t>
      </w:r>
      <w:r w:rsidRPr="00DC1299">
        <w:t>Price</w:t>
      </w:r>
      <w:r w:rsidRPr="00DC1299">
        <w:rPr>
          <w:spacing w:val="-2"/>
        </w:rPr>
        <w:t xml:space="preserve"> </w:t>
      </w:r>
      <w:r w:rsidRPr="00DC1299">
        <w:t>Loss Coverage (PLC) if cotton is viewed as a title</w:t>
      </w:r>
      <w:r w:rsidRPr="00DC1299">
        <w:rPr>
          <w:spacing w:val="-5"/>
        </w:rPr>
        <w:t xml:space="preserve"> </w:t>
      </w:r>
      <w:r w:rsidRPr="00DC1299">
        <w:t>commodity.</w:t>
      </w:r>
    </w:p>
    <w:p w14:paraId="5FD6F1F8" w14:textId="77777777" w:rsidR="005A61A0" w:rsidRPr="00DC1299" w:rsidRDefault="00F77291" w:rsidP="002B435B">
      <w:pPr>
        <w:pStyle w:val="ListParagraph"/>
        <w:numPr>
          <w:ilvl w:val="0"/>
          <w:numId w:val="7"/>
        </w:numPr>
        <w:tabs>
          <w:tab w:val="left" w:pos="1097"/>
        </w:tabs>
        <w:spacing w:before="197"/>
        <w:ind w:firstLine="0"/>
      </w:pPr>
      <w:r w:rsidRPr="00DC1299">
        <w:t>Ensure Payment Yields for cotton under the PLC are properly</w:t>
      </w:r>
      <w:r w:rsidRPr="00DC1299">
        <w:rPr>
          <w:spacing w:val="-12"/>
        </w:rPr>
        <w:t xml:space="preserve"> </w:t>
      </w:r>
      <w:r w:rsidRPr="00DC1299">
        <w:t>identified.</w:t>
      </w:r>
    </w:p>
    <w:p w14:paraId="540D94D4" w14:textId="77777777" w:rsidR="005A61A0" w:rsidRPr="00DC1299" w:rsidRDefault="005A61A0" w:rsidP="002B435B">
      <w:pPr>
        <w:pStyle w:val="BodyText"/>
        <w:spacing w:before="10"/>
      </w:pPr>
    </w:p>
    <w:p w14:paraId="28136BC6" w14:textId="77777777" w:rsidR="005A61A0" w:rsidRPr="00DC1299" w:rsidRDefault="00F77291" w:rsidP="002B435B">
      <w:pPr>
        <w:pStyle w:val="ListParagraph"/>
        <w:numPr>
          <w:ilvl w:val="0"/>
          <w:numId w:val="7"/>
        </w:numPr>
        <w:tabs>
          <w:tab w:val="left" w:pos="1094"/>
          <w:tab w:val="left" w:pos="1540"/>
        </w:tabs>
        <w:ind w:right="489" w:firstLine="0"/>
      </w:pPr>
      <w:r w:rsidRPr="00DC1299">
        <w:t>Maintain the Marketing Loan; encourage the Loan rates to be calculated based on the</w:t>
      </w:r>
      <w:r w:rsidR="00FF6C08" w:rsidRPr="00DC1299">
        <w:t xml:space="preserve"> </w:t>
      </w:r>
      <w:r w:rsidRPr="00DC1299">
        <w:t>historical meaning, the average variable cost to grow</w:t>
      </w:r>
      <w:r w:rsidRPr="00DC1299">
        <w:rPr>
          <w:spacing w:val="-5"/>
        </w:rPr>
        <w:t xml:space="preserve"> </w:t>
      </w:r>
      <w:r w:rsidRPr="00DC1299">
        <w:t>cotton.</w:t>
      </w:r>
    </w:p>
    <w:p w14:paraId="23D8A024" w14:textId="48D34925" w:rsidR="002B435B" w:rsidRPr="00DC1299" w:rsidRDefault="00F77291" w:rsidP="00F91905">
      <w:pPr>
        <w:pStyle w:val="ListParagraph"/>
        <w:numPr>
          <w:ilvl w:val="0"/>
          <w:numId w:val="7"/>
        </w:numPr>
        <w:tabs>
          <w:tab w:val="left" w:pos="1097"/>
        </w:tabs>
        <w:spacing w:before="194"/>
        <w:ind w:right="163" w:firstLine="0"/>
      </w:pPr>
      <w:r w:rsidRPr="00DC1299">
        <w:t>Recommend that USDA/FSA designate a definition and standards for USA</w:t>
      </w:r>
      <w:r w:rsidRPr="00DC1299">
        <w:rPr>
          <w:spacing w:val="-33"/>
        </w:rPr>
        <w:t xml:space="preserve"> </w:t>
      </w:r>
      <w:r w:rsidRPr="00DC1299">
        <w:t>Sustainable cotton as part of the rules to participate in the USDA Farm programs. Additionally, work with USDA/AMS and FSA, along with EWR to create a marker that flows with the Permanent Bale Identification and the HVI classing data, that would create a code on the FSA Loan Premium and Discount</w:t>
      </w:r>
      <w:r w:rsidRPr="00DC1299">
        <w:rPr>
          <w:spacing w:val="-3"/>
        </w:rPr>
        <w:t xml:space="preserve"> </w:t>
      </w:r>
      <w:r w:rsidRPr="00DC1299">
        <w:t>schedule.</w:t>
      </w:r>
    </w:p>
    <w:p w14:paraId="682912CF" w14:textId="71C6BEE8" w:rsidR="005A61A0" w:rsidRPr="00DC1299" w:rsidRDefault="00F77291" w:rsidP="002B435B">
      <w:pPr>
        <w:pStyle w:val="ListParagraph"/>
        <w:numPr>
          <w:ilvl w:val="0"/>
          <w:numId w:val="7"/>
        </w:numPr>
        <w:tabs>
          <w:tab w:val="left" w:pos="1097"/>
        </w:tabs>
        <w:spacing w:before="203"/>
        <w:ind w:firstLine="0"/>
      </w:pPr>
      <w:r w:rsidRPr="00DC1299">
        <w:t>Support the Economic Adjustment Assistance programs at</w:t>
      </w:r>
      <w:r w:rsidRPr="00DC1299">
        <w:rPr>
          <w:spacing w:val="-9"/>
        </w:rPr>
        <w:t xml:space="preserve"> </w:t>
      </w:r>
      <w:r w:rsidR="00B41BEA" w:rsidRPr="00E84FC4">
        <w:rPr>
          <w:color w:val="000000" w:themeColor="text1"/>
        </w:rPr>
        <w:t>4.0</w:t>
      </w:r>
      <w:r w:rsidR="00B41BEA">
        <w:rPr>
          <w:b/>
          <w:bCs/>
          <w:color w:val="000000" w:themeColor="text1"/>
        </w:rPr>
        <w:t xml:space="preserve"> </w:t>
      </w:r>
      <w:r w:rsidRPr="00DC1299">
        <w:t>cents/lb.</w:t>
      </w:r>
    </w:p>
    <w:p w14:paraId="0AC38A03" w14:textId="77777777" w:rsidR="005A61A0" w:rsidRPr="00DC1299" w:rsidRDefault="005A61A0" w:rsidP="002B435B">
      <w:pPr>
        <w:pStyle w:val="BodyText"/>
        <w:spacing w:before="10"/>
      </w:pPr>
    </w:p>
    <w:p w14:paraId="0A923D68" w14:textId="77777777" w:rsidR="005A61A0" w:rsidRPr="00DC1299" w:rsidRDefault="00F77291" w:rsidP="002B435B">
      <w:pPr>
        <w:pStyle w:val="ListParagraph"/>
        <w:numPr>
          <w:ilvl w:val="0"/>
          <w:numId w:val="7"/>
        </w:numPr>
        <w:tabs>
          <w:tab w:val="left" w:pos="1097"/>
        </w:tabs>
        <w:ind w:right="352" w:firstLine="0"/>
      </w:pPr>
      <w:r w:rsidRPr="00DC1299">
        <w:t>Strengthen crop insurance programs to allow a secure safety net for farmers</w:t>
      </w:r>
      <w:r w:rsidRPr="00DC1299">
        <w:rPr>
          <w:spacing w:val="-38"/>
        </w:rPr>
        <w:t xml:space="preserve"> </w:t>
      </w:r>
      <w:r w:rsidRPr="00DC1299">
        <w:t>during US disaster years or global price</w:t>
      </w:r>
      <w:r w:rsidRPr="00DC1299">
        <w:rPr>
          <w:spacing w:val="-3"/>
        </w:rPr>
        <w:t xml:space="preserve"> </w:t>
      </w:r>
      <w:r w:rsidRPr="00DC1299">
        <w:t>distortions.</w:t>
      </w:r>
    </w:p>
    <w:p w14:paraId="274A679E" w14:textId="77777777" w:rsidR="005A61A0" w:rsidRPr="00DC1299" w:rsidRDefault="00F77291" w:rsidP="002B435B">
      <w:pPr>
        <w:pStyle w:val="ListParagraph"/>
        <w:numPr>
          <w:ilvl w:val="0"/>
          <w:numId w:val="7"/>
        </w:numPr>
        <w:tabs>
          <w:tab w:val="left" w:pos="1150"/>
        </w:tabs>
        <w:spacing w:before="194"/>
        <w:ind w:right="385" w:firstLine="0"/>
      </w:pPr>
      <w:r w:rsidRPr="00DC1299">
        <w:t>Maintain support for legislation using Marketing Certificates to assist in exempting marketing loan gains from payment</w:t>
      </w:r>
      <w:r w:rsidRPr="00DC1299">
        <w:rPr>
          <w:spacing w:val="-4"/>
        </w:rPr>
        <w:t xml:space="preserve"> </w:t>
      </w:r>
      <w:r w:rsidRPr="00DC1299">
        <w:t>limitations.</w:t>
      </w:r>
    </w:p>
    <w:p w14:paraId="6C75F203" w14:textId="3B75BCF7" w:rsidR="003F3D5C" w:rsidRPr="002A44BD" w:rsidRDefault="00B41BEA" w:rsidP="002B435B">
      <w:pPr>
        <w:pStyle w:val="ListParagraph"/>
        <w:numPr>
          <w:ilvl w:val="0"/>
          <w:numId w:val="7"/>
        </w:numPr>
        <w:tabs>
          <w:tab w:val="left" w:pos="1097"/>
        </w:tabs>
        <w:spacing w:before="196"/>
        <w:ind w:firstLine="0"/>
        <w:rPr>
          <w:b/>
          <w:bCs/>
          <w:i/>
          <w:iCs/>
        </w:rPr>
      </w:pPr>
      <w:r w:rsidRPr="00E84FC4">
        <w:t>We urge ACSA regarding</w:t>
      </w:r>
      <w:r w:rsidRPr="002A44BD">
        <w:rPr>
          <w:b/>
          <w:bCs/>
          <w:i/>
          <w:iCs/>
        </w:rPr>
        <w:t xml:space="preserve"> </w:t>
      </w:r>
      <w:r w:rsidRPr="002A44BD">
        <w:t>r</w:t>
      </w:r>
      <w:r w:rsidR="00F77291" w:rsidRPr="002A44BD">
        <w:t>e-authorization of the GSM102 program at $5</w:t>
      </w:r>
      <w:r w:rsidR="00F77291" w:rsidRPr="002A44BD">
        <w:rPr>
          <w:spacing w:val="-12"/>
        </w:rPr>
        <w:t xml:space="preserve"> </w:t>
      </w:r>
      <w:r w:rsidR="008059DB" w:rsidRPr="002A44BD">
        <w:t>billion</w:t>
      </w:r>
      <w:r w:rsidRPr="002A44BD">
        <w:t xml:space="preserve"> </w:t>
      </w:r>
      <w:r w:rsidRPr="00E84FC4">
        <w:t>and urge the USDA to expand the reach to countries that do not currently utilize the program.</w:t>
      </w:r>
    </w:p>
    <w:p w14:paraId="03D24039" w14:textId="77777777" w:rsidR="003F3D5C" w:rsidRPr="00DC1299" w:rsidRDefault="003F3D5C" w:rsidP="002B435B"/>
    <w:p w14:paraId="33F68A2C" w14:textId="77777777" w:rsidR="008059DB" w:rsidRPr="00DC1299" w:rsidRDefault="00F77291" w:rsidP="002B435B">
      <w:pPr>
        <w:pStyle w:val="ListParagraph"/>
        <w:numPr>
          <w:ilvl w:val="0"/>
          <w:numId w:val="7"/>
        </w:numPr>
        <w:tabs>
          <w:tab w:val="left" w:pos="1097"/>
        </w:tabs>
        <w:spacing w:before="8"/>
        <w:ind w:right="515" w:firstLine="0"/>
      </w:pPr>
      <w:r w:rsidRPr="00DC1299">
        <w:t>Support the re-authorization of the Marketing Access Program (MAP) and</w:t>
      </w:r>
      <w:r w:rsidRPr="00DC1299">
        <w:rPr>
          <w:spacing w:val="-35"/>
        </w:rPr>
        <w:t xml:space="preserve"> </w:t>
      </w:r>
      <w:r w:rsidRPr="00DC1299">
        <w:t>Foreign Market Development (FMD)</w:t>
      </w:r>
      <w:r w:rsidRPr="00DC1299">
        <w:rPr>
          <w:spacing w:val="-3"/>
        </w:rPr>
        <w:t xml:space="preserve"> </w:t>
      </w:r>
      <w:r w:rsidRPr="00DC1299">
        <w:t>Program.</w:t>
      </w:r>
    </w:p>
    <w:p w14:paraId="141F8E0F" w14:textId="77777777" w:rsidR="008059DB" w:rsidRPr="00DC1299" w:rsidRDefault="008059DB" w:rsidP="002B435B">
      <w:pPr>
        <w:tabs>
          <w:tab w:val="left" w:pos="1097"/>
        </w:tabs>
        <w:spacing w:before="8"/>
        <w:ind w:right="515"/>
      </w:pPr>
    </w:p>
    <w:p w14:paraId="19998149" w14:textId="77777777" w:rsidR="00E27D70" w:rsidRPr="00DC1299" w:rsidRDefault="00E27D70" w:rsidP="002B435B">
      <w:pPr>
        <w:pStyle w:val="ListParagraph"/>
        <w:numPr>
          <w:ilvl w:val="0"/>
          <w:numId w:val="7"/>
        </w:numPr>
        <w:tabs>
          <w:tab w:val="left" w:pos="1097"/>
        </w:tabs>
        <w:spacing w:before="8"/>
        <w:ind w:right="515" w:firstLine="0"/>
      </w:pPr>
      <w:r w:rsidRPr="00DC1299">
        <w:lastRenderedPageBreak/>
        <w:t>We urge CFTC to discontinue on</w:t>
      </w:r>
      <w:r w:rsidR="00033F6D" w:rsidRPr="00DC1299">
        <w:t>-</w:t>
      </w:r>
      <w:r w:rsidRPr="00DC1299">
        <w:t>call weekly sales report.</w:t>
      </w:r>
    </w:p>
    <w:p w14:paraId="31018AF6" w14:textId="77777777" w:rsidR="008059DB" w:rsidRPr="00DC1299" w:rsidRDefault="008059DB" w:rsidP="002B435B">
      <w:pPr>
        <w:pStyle w:val="ListParagraph"/>
        <w:tabs>
          <w:tab w:val="left" w:pos="1097"/>
        </w:tabs>
        <w:spacing w:before="8"/>
        <w:ind w:left="911" w:right="515" w:firstLine="0"/>
      </w:pPr>
    </w:p>
    <w:p w14:paraId="797C3437" w14:textId="284D2DD6" w:rsidR="002B435B" w:rsidRPr="00DC1299" w:rsidRDefault="00E27D70" w:rsidP="00F91905">
      <w:pPr>
        <w:pStyle w:val="ListParagraph"/>
        <w:numPr>
          <w:ilvl w:val="0"/>
          <w:numId w:val="7"/>
        </w:numPr>
        <w:tabs>
          <w:tab w:val="left" w:pos="1097"/>
        </w:tabs>
        <w:spacing w:before="8"/>
        <w:ind w:right="515" w:firstLine="0"/>
        <w:rPr>
          <w:strike/>
        </w:rPr>
      </w:pPr>
      <w:r w:rsidRPr="00DC1299">
        <w:t>TCA strongly urges the NCC to continue efforts to inform and provide further</w:t>
      </w:r>
      <w:r w:rsidR="002B435B" w:rsidRPr="00DC1299">
        <w:t xml:space="preserve"> </w:t>
      </w:r>
      <w:r w:rsidRPr="00DC1299">
        <w:t>information and data in making the case to Congress of the importance to the cotton industry of the shipping performance recommendations</w:t>
      </w:r>
      <w:r w:rsidR="00A34E56" w:rsidRPr="00DC1299">
        <w:t>.</w:t>
      </w:r>
    </w:p>
    <w:p w14:paraId="71F25A39" w14:textId="77777777" w:rsidR="002B435B" w:rsidRPr="00DC1299" w:rsidRDefault="002B435B" w:rsidP="002B435B">
      <w:pPr>
        <w:pStyle w:val="ListParagraph"/>
        <w:tabs>
          <w:tab w:val="left" w:pos="1097"/>
        </w:tabs>
        <w:spacing w:before="8"/>
        <w:ind w:left="911" w:right="515" w:firstLine="0"/>
        <w:rPr>
          <w:strike/>
        </w:rPr>
      </w:pPr>
    </w:p>
    <w:p w14:paraId="36651C09" w14:textId="190C2B69" w:rsidR="005A61A0" w:rsidRPr="00DC1299" w:rsidRDefault="00F77291" w:rsidP="00E51459">
      <w:pPr>
        <w:pStyle w:val="ListParagraph"/>
        <w:numPr>
          <w:ilvl w:val="0"/>
          <w:numId w:val="6"/>
        </w:numPr>
        <w:tabs>
          <w:tab w:val="left" w:pos="1101"/>
          <w:tab w:val="left" w:pos="1102"/>
        </w:tabs>
        <w:ind w:right="518"/>
        <w:rPr>
          <w:b/>
        </w:rPr>
      </w:pPr>
      <w:r w:rsidRPr="00DC1299">
        <w:rPr>
          <w:b/>
        </w:rPr>
        <w:t>RECONCENTRATION OF LOAN</w:t>
      </w:r>
      <w:r w:rsidRPr="00DC1299">
        <w:rPr>
          <w:b/>
          <w:spacing w:val="1"/>
        </w:rPr>
        <w:t xml:space="preserve"> </w:t>
      </w:r>
      <w:r w:rsidRPr="00DC1299">
        <w:rPr>
          <w:b/>
        </w:rPr>
        <w:t>COTTON:</w:t>
      </w:r>
    </w:p>
    <w:p w14:paraId="02EA1764" w14:textId="77777777" w:rsidR="006C7754" w:rsidRPr="00DC1299" w:rsidRDefault="006C7754" w:rsidP="006C7754">
      <w:pPr>
        <w:pStyle w:val="ListParagraph"/>
        <w:tabs>
          <w:tab w:val="left" w:pos="1101"/>
          <w:tab w:val="left" w:pos="1102"/>
        </w:tabs>
        <w:ind w:left="1101" w:right="518" w:firstLine="0"/>
        <w:rPr>
          <w:b/>
        </w:rPr>
      </w:pPr>
    </w:p>
    <w:p w14:paraId="5FF14794" w14:textId="222AA619" w:rsidR="005A61A0" w:rsidRPr="00DC1299" w:rsidRDefault="00F77291" w:rsidP="00A34E56">
      <w:pPr>
        <w:pStyle w:val="BodyText"/>
        <w:ind w:left="1101" w:right="161"/>
        <w:jc w:val="both"/>
      </w:pPr>
      <w:r w:rsidRPr="00DC1299">
        <w:t>To enhance the competitiveness of U.S. cotton we urge the CCC to immediately repeal the 75-day limit on storage credits when CCC loan collateral is moved to any approved CCC warehouse.</w:t>
      </w:r>
    </w:p>
    <w:p w14:paraId="5932BFBB" w14:textId="77777777" w:rsidR="006C7754" w:rsidRPr="00DC1299" w:rsidRDefault="006C7754" w:rsidP="006C7754">
      <w:pPr>
        <w:pStyle w:val="BodyText"/>
        <w:ind w:right="161"/>
        <w:jc w:val="both"/>
      </w:pPr>
    </w:p>
    <w:p w14:paraId="4653EF74" w14:textId="0AF2610C" w:rsidR="005A61A0" w:rsidRPr="00DC1299" w:rsidRDefault="00F77291" w:rsidP="00A34E56">
      <w:pPr>
        <w:pStyle w:val="ListParagraph"/>
        <w:numPr>
          <w:ilvl w:val="0"/>
          <w:numId w:val="6"/>
        </w:numPr>
        <w:tabs>
          <w:tab w:val="left" w:pos="1101"/>
          <w:tab w:val="left" w:pos="1102"/>
        </w:tabs>
        <w:spacing w:before="1"/>
        <w:rPr>
          <w:b/>
        </w:rPr>
      </w:pPr>
      <w:r w:rsidRPr="00DC1299">
        <w:rPr>
          <w:b/>
        </w:rPr>
        <w:t>SPOT MARKET DATA:</w:t>
      </w:r>
    </w:p>
    <w:p w14:paraId="0F81C35B" w14:textId="77777777" w:rsidR="006C7754" w:rsidRPr="00DC1299" w:rsidRDefault="006C7754" w:rsidP="006C7754">
      <w:pPr>
        <w:pStyle w:val="ListParagraph"/>
        <w:tabs>
          <w:tab w:val="left" w:pos="1101"/>
          <w:tab w:val="left" w:pos="1102"/>
        </w:tabs>
        <w:spacing w:before="1"/>
        <w:ind w:left="1101" w:firstLine="0"/>
        <w:rPr>
          <w:b/>
        </w:rPr>
      </w:pPr>
    </w:p>
    <w:p w14:paraId="1D160431" w14:textId="77777777" w:rsidR="005A61A0" w:rsidRPr="00DC1299" w:rsidRDefault="00A34E56" w:rsidP="00A34E56">
      <w:pPr>
        <w:pStyle w:val="BodyText"/>
        <w:ind w:left="1440" w:right="135" w:hanging="320"/>
      </w:pPr>
      <w:r w:rsidRPr="00DC1299">
        <w:t>a.</w:t>
      </w:r>
      <w:r w:rsidRPr="00DC1299">
        <w:tab/>
      </w:r>
      <w:r w:rsidR="00F77291" w:rsidRPr="00DC1299">
        <w:t>We recommend discussions with AMS</w:t>
      </w:r>
      <w:r w:rsidR="00617F26" w:rsidRPr="00DC1299">
        <w:t xml:space="preserve"> </w:t>
      </w:r>
      <w:proofErr w:type="gramStart"/>
      <w:r w:rsidR="00617F26" w:rsidRPr="00DC1299">
        <w:t>in regards to</w:t>
      </w:r>
      <w:proofErr w:type="gramEnd"/>
      <w:r w:rsidR="00F77291" w:rsidRPr="00DC1299">
        <w:t xml:space="preserve"> the availability of spot market data for </w:t>
      </w:r>
      <w:proofErr w:type="spellStart"/>
      <w:r w:rsidR="00F77291" w:rsidRPr="00DC1299">
        <w:t>micronaire</w:t>
      </w:r>
      <w:proofErr w:type="spellEnd"/>
      <w:r w:rsidR="00F77291" w:rsidRPr="00DC1299">
        <w:t xml:space="preserve"> premiums/discounts for longer staple lengths with the goal of reviewing the need for a split between staples 33 and 34 or staples 34 and 35.</w:t>
      </w:r>
    </w:p>
    <w:p w14:paraId="70AB977A" w14:textId="0030442B" w:rsidR="005A61A0" w:rsidRPr="00DC1299" w:rsidRDefault="00A34E56" w:rsidP="00A34E56">
      <w:pPr>
        <w:pStyle w:val="BodyText"/>
        <w:ind w:left="1440" w:right="135" w:hanging="320"/>
      </w:pPr>
      <w:r w:rsidRPr="00DC1299">
        <w:t>b.</w:t>
      </w:r>
      <w:r w:rsidRPr="00DC1299">
        <w:tab/>
      </w:r>
      <w:r w:rsidR="007925B8" w:rsidRPr="00DC1299">
        <w:t>We recommend the USDA evaluate their method for establishing premiums and discounts for CCC cotton.</w:t>
      </w:r>
    </w:p>
    <w:p w14:paraId="56B3CB62" w14:textId="77777777" w:rsidR="006C7754" w:rsidRPr="00DC1299" w:rsidRDefault="006C7754" w:rsidP="00A34E56">
      <w:pPr>
        <w:pStyle w:val="BodyText"/>
        <w:ind w:left="1440" w:right="135" w:hanging="320"/>
      </w:pPr>
    </w:p>
    <w:p w14:paraId="01DF0EB2" w14:textId="4A8E5D6C" w:rsidR="005A61A0" w:rsidRPr="00DC1299" w:rsidRDefault="00F77291" w:rsidP="00A34E56">
      <w:pPr>
        <w:pStyle w:val="ListParagraph"/>
        <w:numPr>
          <w:ilvl w:val="0"/>
          <w:numId w:val="6"/>
        </w:numPr>
        <w:tabs>
          <w:tab w:val="left" w:pos="1120"/>
          <w:tab w:val="left" w:pos="1121"/>
        </w:tabs>
        <w:ind w:left="1120"/>
        <w:rPr>
          <w:b/>
        </w:rPr>
      </w:pPr>
      <w:r w:rsidRPr="00DC1299">
        <w:rPr>
          <w:b/>
        </w:rPr>
        <w:t>USDA MARKET FUNDING:</w:t>
      </w:r>
    </w:p>
    <w:p w14:paraId="52A2D2E6" w14:textId="77777777" w:rsidR="006C7754" w:rsidRPr="00DC1299" w:rsidRDefault="006C7754" w:rsidP="006C7754">
      <w:pPr>
        <w:pStyle w:val="ListParagraph"/>
        <w:tabs>
          <w:tab w:val="left" w:pos="1120"/>
          <w:tab w:val="left" w:pos="1121"/>
        </w:tabs>
        <w:ind w:left="1120" w:firstLine="0"/>
        <w:rPr>
          <w:b/>
        </w:rPr>
      </w:pPr>
    </w:p>
    <w:p w14:paraId="65438161" w14:textId="4B819327" w:rsidR="005A61A0" w:rsidRPr="00DC1299" w:rsidRDefault="00F77291" w:rsidP="00A34E56">
      <w:pPr>
        <w:pStyle w:val="BodyText"/>
        <w:ind w:left="1120" w:right="689"/>
      </w:pPr>
      <w:r w:rsidRPr="00DC1299">
        <w:t>We recommend that USDA make full use of the funding authorized by Congress to assist in maintaining and expanding the consumption of U.S. cotton.</w:t>
      </w:r>
    </w:p>
    <w:p w14:paraId="44F71197" w14:textId="77777777" w:rsidR="006C7754" w:rsidRPr="00DC1299" w:rsidRDefault="006C7754" w:rsidP="00A34E56">
      <w:pPr>
        <w:pStyle w:val="BodyText"/>
        <w:ind w:left="1120" w:right="689"/>
      </w:pPr>
    </w:p>
    <w:p w14:paraId="69C7415A" w14:textId="556AA033" w:rsidR="005A61A0" w:rsidRPr="00DC1299" w:rsidRDefault="00F77291" w:rsidP="00A34E56">
      <w:pPr>
        <w:pStyle w:val="ListParagraph"/>
        <w:numPr>
          <w:ilvl w:val="0"/>
          <w:numId w:val="6"/>
        </w:numPr>
        <w:tabs>
          <w:tab w:val="left" w:pos="1120"/>
          <w:tab w:val="left" w:pos="1121"/>
        </w:tabs>
        <w:ind w:left="1120"/>
        <w:rPr>
          <w:b/>
        </w:rPr>
      </w:pPr>
      <w:r w:rsidRPr="00DC1299">
        <w:rPr>
          <w:b/>
        </w:rPr>
        <w:t>AWP TRANSPORTATION</w:t>
      </w:r>
      <w:r w:rsidRPr="00DC1299">
        <w:rPr>
          <w:b/>
          <w:spacing w:val="-1"/>
        </w:rPr>
        <w:t xml:space="preserve"> </w:t>
      </w:r>
      <w:r w:rsidRPr="00DC1299">
        <w:rPr>
          <w:b/>
        </w:rPr>
        <w:t>COSTS:</w:t>
      </w:r>
    </w:p>
    <w:p w14:paraId="7690B644" w14:textId="77777777" w:rsidR="006C7754" w:rsidRPr="00DC1299" w:rsidRDefault="006C7754" w:rsidP="006C7754">
      <w:pPr>
        <w:pStyle w:val="ListParagraph"/>
        <w:tabs>
          <w:tab w:val="left" w:pos="1120"/>
          <w:tab w:val="left" w:pos="1121"/>
        </w:tabs>
        <w:ind w:left="1120" w:firstLine="0"/>
        <w:rPr>
          <w:b/>
        </w:rPr>
      </w:pPr>
    </w:p>
    <w:p w14:paraId="1C2305BF" w14:textId="28AD4491" w:rsidR="005A61A0" w:rsidRPr="00DC1299" w:rsidRDefault="00F77291" w:rsidP="00830D76">
      <w:pPr>
        <w:pStyle w:val="BodyText"/>
        <w:ind w:left="1120" w:right="1380"/>
        <w:jc w:val="both"/>
      </w:pPr>
      <w:r w:rsidRPr="00DC1299">
        <w:t xml:space="preserve">Recommend the formula used to calculate the AWP use the actual cost of transportation, with an annual review and adjustments, if necessary, in the transportation differential. Encourage FSA to coordinate with FAS to ensure that the top 20 exporters are surveyed annually. Request FSA to provide a </w:t>
      </w:r>
      <w:r w:rsidR="00617F26" w:rsidRPr="00DC1299">
        <w:t>two</w:t>
      </w:r>
      <w:r w:rsidRPr="00DC1299">
        <w:t xml:space="preserve"> week notice when the AWP transportation differential is adjusted.</w:t>
      </w:r>
    </w:p>
    <w:p w14:paraId="1A2C3DE1" w14:textId="77777777" w:rsidR="006C7754" w:rsidRPr="00DC1299" w:rsidRDefault="006C7754" w:rsidP="00830D76">
      <w:pPr>
        <w:pStyle w:val="BodyText"/>
        <w:ind w:left="1120" w:right="1380"/>
        <w:jc w:val="both"/>
      </w:pPr>
    </w:p>
    <w:p w14:paraId="06A02105" w14:textId="2E4E93FE" w:rsidR="005A61A0" w:rsidRPr="00DC1299" w:rsidRDefault="00F77291" w:rsidP="00830D76">
      <w:pPr>
        <w:pStyle w:val="ListParagraph"/>
        <w:numPr>
          <w:ilvl w:val="0"/>
          <w:numId w:val="6"/>
        </w:numPr>
        <w:tabs>
          <w:tab w:val="left" w:pos="940"/>
          <w:tab w:val="left" w:pos="941"/>
        </w:tabs>
        <w:ind w:left="940" w:hanging="720"/>
        <w:rPr>
          <w:b/>
        </w:rPr>
      </w:pPr>
      <w:r w:rsidRPr="00DC1299">
        <w:rPr>
          <w:b/>
        </w:rPr>
        <w:t>ELECTRONIC PROCESSING &amp; REDEMPTION OF LOAN</w:t>
      </w:r>
      <w:r w:rsidRPr="00DC1299">
        <w:rPr>
          <w:b/>
          <w:spacing w:val="-2"/>
        </w:rPr>
        <w:t xml:space="preserve"> </w:t>
      </w:r>
      <w:r w:rsidRPr="00DC1299">
        <w:rPr>
          <w:b/>
        </w:rPr>
        <w:t>COTTON:</w:t>
      </w:r>
    </w:p>
    <w:p w14:paraId="1790340B" w14:textId="77777777" w:rsidR="006C7754" w:rsidRPr="00DC1299" w:rsidRDefault="006C7754" w:rsidP="006C7754">
      <w:pPr>
        <w:pStyle w:val="ListParagraph"/>
        <w:tabs>
          <w:tab w:val="left" w:pos="940"/>
          <w:tab w:val="left" w:pos="941"/>
        </w:tabs>
        <w:ind w:left="940" w:firstLine="0"/>
        <w:rPr>
          <w:b/>
        </w:rPr>
      </w:pPr>
    </w:p>
    <w:p w14:paraId="481F6BDF" w14:textId="77777777" w:rsidR="00F0571A" w:rsidRPr="00DC1299" w:rsidRDefault="00F77291" w:rsidP="00830D76">
      <w:pPr>
        <w:pStyle w:val="BodyText"/>
        <w:ind w:left="940" w:right="534"/>
      </w:pPr>
      <w:r w:rsidRPr="00DC1299">
        <w:t>With the implementation of the EWR system and its adoption by the CCC for loan cotton, we recommend that FSA make full use of the private sector to expedite the establishment of an electronic processing and redemption system for Form A and Form G cotton</w:t>
      </w:r>
      <w:r w:rsidR="00830D76" w:rsidRPr="00DC1299">
        <w:t>.</w:t>
      </w:r>
    </w:p>
    <w:p w14:paraId="787A268C" w14:textId="77777777" w:rsidR="005A61A0" w:rsidRPr="00DC1299" w:rsidRDefault="005A61A0">
      <w:pPr>
        <w:pStyle w:val="BodyText"/>
        <w:spacing w:before="7"/>
      </w:pPr>
    </w:p>
    <w:p w14:paraId="0125AF37" w14:textId="77777777" w:rsidR="005A61A0" w:rsidRPr="00DC1299" w:rsidRDefault="00F77291">
      <w:pPr>
        <w:pStyle w:val="BodyText"/>
        <w:ind w:left="940" w:right="419"/>
      </w:pPr>
      <w:r w:rsidRPr="00DC1299">
        <w:t>We urge the USDA and other Federal Agencies to utilize electronic filing, processing, and response for the many documents, which are currently done manually. These documents include:</w:t>
      </w:r>
    </w:p>
    <w:p w14:paraId="1DBF8941" w14:textId="77777777" w:rsidR="005A61A0" w:rsidRPr="00DC1299" w:rsidRDefault="005A61A0">
      <w:pPr>
        <w:pStyle w:val="BodyText"/>
        <w:spacing w:before="9"/>
      </w:pPr>
    </w:p>
    <w:p w14:paraId="580145E6" w14:textId="77777777" w:rsidR="005A61A0" w:rsidRPr="00DC1299" w:rsidRDefault="00F77291">
      <w:pPr>
        <w:pStyle w:val="BodyText"/>
        <w:spacing w:line="293" w:lineRule="exact"/>
        <w:ind w:left="1660"/>
      </w:pPr>
      <w:r w:rsidRPr="00DC1299">
        <w:rPr>
          <w:noProof/>
        </w:rPr>
        <w:drawing>
          <wp:anchor distT="0" distB="0" distL="0" distR="0" simplePos="0" relativeHeight="251658240" behindDoc="0" locked="0" layoutInCell="1" allowOverlap="1" wp14:anchorId="19C00F08" wp14:editId="780D5A6E">
            <wp:simplePos x="0" y="0"/>
            <wp:positionH relativeFrom="page">
              <wp:posOffset>1681226</wp:posOffset>
            </wp:positionH>
            <wp:positionV relativeFrom="paragraph">
              <wp:posOffset>47564</wp:posOffset>
            </wp:positionV>
            <wp:extent cx="70103" cy="2819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103" cy="281901"/>
                    </a:xfrm>
                    <a:prstGeom prst="rect">
                      <a:avLst/>
                    </a:prstGeom>
                  </pic:spPr>
                </pic:pic>
              </a:graphicData>
            </a:graphic>
          </wp:anchor>
        </w:drawing>
      </w:r>
      <w:r w:rsidRPr="00DC1299">
        <w:t>Phytosanitary Certificate to USDA-APHIS</w:t>
      </w:r>
    </w:p>
    <w:p w14:paraId="43E3723E" w14:textId="77777777" w:rsidR="005A61A0" w:rsidRPr="00DC1299" w:rsidRDefault="00F77291">
      <w:pPr>
        <w:pStyle w:val="BodyText"/>
        <w:spacing w:line="254" w:lineRule="auto"/>
        <w:ind w:left="1660" w:right="3564"/>
      </w:pPr>
      <w:r w:rsidRPr="00DC1299">
        <w:rPr>
          <w:noProof/>
        </w:rPr>
        <w:drawing>
          <wp:anchor distT="0" distB="0" distL="0" distR="0" simplePos="0" relativeHeight="1048" behindDoc="0" locked="0" layoutInCell="1" allowOverlap="1" wp14:anchorId="33531477" wp14:editId="1544DF4B">
            <wp:simplePos x="0" y="0"/>
            <wp:positionH relativeFrom="page">
              <wp:posOffset>1676654</wp:posOffset>
            </wp:positionH>
            <wp:positionV relativeFrom="paragraph">
              <wp:posOffset>196923</wp:posOffset>
            </wp:positionV>
            <wp:extent cx="155448" cy="1859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5448" cy="185928"/>
                    </a:xfrm>
                    <a:prstGeom prst="rect">
                      <a:avLst/>
                    </a:prstGeom>
                  </pic:spPr>
                </pic:pic>
              </a:graphicData>
            </a:graphic>
          </wp:anchor>
        </w:drawing>
      </w:r>
      <w:r w:rsidRPr="00DC1299">
        <w:t>ELS Competitiveness filings to the USDA-CCC Export Sales Report</w:t>
      </w:r>
    </w:p>
    <w:p w14:paraId="07A2830D" w14:textId="77777777" w:rsidR="005A61A0" w:rsidRPr="00DC1299" w:rsidRDefault="00F77291">
      <w:pPr>
        <w:pStyle w:val="BodyText"/>
        <w:spacing w:before="38" w:line="225" w:lineRule="auto"/>
        <w:ind w:left="1660" w:right="315"/>
      </w:pPr>
      <w:r w:rsidRPr="00DC1299">
        <w:rPr>
          <w:noProof/>
        </w:rPr>
        <w:drawing>
          <wp:anchor distT="0" distB="0" distL="0" distR="0" simplePos="0" relativeHeight="1072" behindDoc="0" locked="0" layoutInCell="1" allowOverlap="1" wp14:anchorId="0E36ED5B" wp14:editId="6C3C7CDF">
            <wp:simplePos x="0" y="0"/>
            <wp:positionH relativeFrom="page">
              <wp:posOffset>1681226</wp:posOffset>
            </wp:positionH>
            <wp:positionV relativeFrom="paragraph">
              <wp:posOffset>62995</wp:posOffset>
            </wp:positionV>
            <wp:extent cx="70103" cy="27736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0103" cy="277367"/>
                    </a:xfrm>
                    <a:prstGeom prst="rect">
                      <a:avLst/>
                    </a:prstGeom>
                  </pic:spPr>
                </pic:pic>
              </a:graphicData>
            </a:graphic>
          </wp:anchor>
        </w:drawing>
      </w:r>
      <w:r w:rsidRPr="00DC1299">
        <w:t>Export Declaration and other documents to the U.S. Customs Department GSM Loan documents</w:t>
      </w:r>
    </w:p>
    <w:p w14:paraId="008A4AFD" w14:textId="77777777" w:rsidR="005A61A0" w:rsidRPr="00DC1299" w:rsidRDefault="005A61A0">
      <w:pPr>
        <w:pStyle w:val="BodyText"/>
        <w:spacing w:before="4"/>
      </w:pPr>
    </w:p>
    <w:p w14:paraId="546B8767" w14:textId="12294963" w:rsidR="005A61A0" w:rsidRPr="00DC1299" w:rsidRDefault="00F77291" w:rsidP="00830D76">
      <w:pPr>
        <w:pStyle w:val="BodyText"/>
        <w:spacing w:before="52"/>
        <w:ind w:left="1120"/>
      </w:pPr>
      <w:r w:rsidRPr="00DC1299">
        <w:t>We urge CCC to allow redemption of ELS Cotton via the COPS System.</w:t>
      </w:r>
    </w:p>
    <w:p w14:paraId="54F12811" w14:textId="77777777" w:rsidR="006C7754" w:rsidRPr="00DC1299" w:rsidRDefault="006C7754" w:rsidP="00830D76">
      <w:pPr>
        <w:pStyle w:val="BodyText"/>
        <w:spacing w:before="52"/>
        <w:ind w:left="1120"/>
      </w:pPr>
    </w:p>
    <w:p w14:paraId="3C365CCD" w14:textId="429AEA7E" w:rsidR="005A61A0" w:rsidRPr="00DC1299" w:rsidRDefault="00F77291" w:rsidP="00830D76">
      <w:pPr>
        <w:pStyle w:val="ListParagraph"/>
        <w:numPr>
          <w:ilvl w:val="0"/>
          <w:numId w:val="6"/>
        </w:numPr>
        <w:tabs>
          <w:tab w:val="left" w:pos="1101"/>
          <w:tab w:val="left" w:pos="1102"/>
        </w:tabs>
        <w:ind w:hanging="881"/>
        <w:rPr>
          <w:b/>
        </w:rPr>
      </w:pPr>
      <w:r w:rsidRPr="00DC1299">
        <w:rPr>
          <w:b/>
        </w:rPr>
        <w:t>STANDARDIZED REDEMPTION PROCEDURES:</w:t>
      </w:r>
    </w:p>
    <w:p w14:paraId="4C22C734" w14:textId="77777777" w:rsidR="006C7754" w:rsidRPr="00DC1299" w:rsidRDefault="006C7754" w:rsidP="006C7754">
      <w:pPr>
        <w:pStyle w:val="ListParagraph"/>
        <w:tabs>
          <w:tab w:val="left" w:pos="1101"/>
          <w:tab w:val="left" w:pos="1102"/>
        </w:tabs>
        <w:ind w:left="1101" w:firstLine="0"/>
        <w:rPr>
          <w:b/>
        </w:rPr>
      </w:pPr>
    </w:p>
    <w:p w14:paraId="0C92F65F" w14:textId="6D40F127" w:rsidR="005A61A0" w:rsidRPr="00DC1299" w:rsidRDefault="00F77291" w:rsidP="00DE1C79">
      <w:pPr>
        <w:pStyle w:val="BodyText"/>
        <w:ind w:left="1120" w:right="397"/>
      </w:pPr>
      <w:r w:rsidRPr="00DC1299">
        <w:t>Request that the FSA thoroughly train all employees to adhere to the standardized loan redemption procedures.</w:t>
      </w:r>
    </w:p>
    <w:p w14:paraId="6F704825" w14:textId="77777777" w:rsidR="006C7754" w:rsidRPr="00DC1299" w:rsidRDefault="006C7754" w:rsidP="00DE1C79">
      <w:pPr>
        <w:pStyle w:val="BodyText"/>
        <w:ind w:left="1120" w:right="397"/>
      </w:pPr>
    </w:p>
    <w:p w14:paraId="7D026271" w14:textId="418CB1B2" w:rsidR="005A61A0" w:rsidRPr="00DC1299" w:rsidRDefault="00F77291" w:rsidP="00830D76">
      <w:pPr>
        <w:pStyle w:val="ListParagraph"/>
        <w:numPr>
          <w:ilvl w:val="0"/>
          <w:numId w:val="6"/>
        </w:numPr>
        <w:tabs>
          <w:tab w:val="left" w:pos="1101"/>
          <w:tab w:val="left" w:pos="1102"/>
        </w:tabs>
        <w:ind w:hanging="881"/>
        <w:rPr>
          <w:b/>
        </w:rPr>
      </w:pPr>
      <w:r w:rsidRPr="00DC1299">
        <w:rPr>
          <w:b/>
        </w:rPr>
        <w:t>BENEFICIAL</w:t>
      </w:r>
      <w:r w:rsidRPr="00DC1299">
        <w:rPr>
          <w:b/>
          <w:spacing w:val="-1"/>
        </w:rPr>
        <w:t xml:space="preserve"> </w:t>
      </w:r>
      <w:r w:rsidRPr="00DC1299">
        <w:rPr>
          <w:b/>
        </w:rPr>
        <w:t>INTEREST:</w:t>
      </w:r>
    </w:p>
    <w:p w14:paraId="4D89D60D" w14:textId="77777777" w:rsidR="006C7754" w:rsidRPr="00DC1299" w:rsidRDefault="006C7754" w:rsidP="006C7754">
      <w:pPr>
        <w:pStyle w:val="ListParagraph"/>
        <w:tabs>
          <w:tab w:val="left" w:pos="1101"/>
          <w:tab w:val="left" w:pos="1102"/>
        </w:tabs>
        <w:ind w:left="1101" w:firstLine="0"/>
        <w:rPr>
          <w:b/>
        </w:rPr>
      </w:pPr>
    </w:p>
    <w:p w14:paraId="5F877146" w14:textId="3BE58923" w:rsidR="005A61A0" w:rsidRPr="00DC1299" w:rsidRDefault="00F77291" w:rsidP="00830D76">
      <w:pPr>
        <w:pStyle w:val="BodyText"/>
        <w:spacing w:before="1"/>
        <w:ind w:left="1120" w:right="460"/>
        <w:jc w:val="both"/>
      </w:pPr>
      <w:r w:rsidRPr="00DC1299">
        <w:t>We recommend that members review all “Option to Purchase” contract language for conformance with FSA/USDA Regulations pertaining to "Beneficial Interest" in the</w:t>
      </w:r>
      <w:r w:rsidRPr="00DC1299">
        <w:rPr>
          <w:spacing w:val="-2"/>
        </w:rPr>
        <w:t xml:space="preserve"> </w:t>
      </w:r>
      <w:r w:rsidRPr="00DC1299">
        <w:t>cotton</w:t>
      </w:r>
      <w:r w:rsidRPr="00DC1299">
        <w:rPr>
          <w:spacing w:val="-4"/>
        </w:rPr>
        <w:t xml:space="preserve"> </w:t>
      </w:r>
      <w:r w:rsidRPr="00DC1299">
        <w:t>to</w:t>
      </w:r>
      <w:r w:rsidRPr="00DC1299">
        <w:rPr>
          <w:spacing w:val="-2"/>
        </w:rPr>
        <w:t xml:space="preserve"> </w:t>
      </w:r>
      <w:r w:rsidRPr="00DC1299">
        <w:t>assure</w:t>
      </w:r>
      <w:r w:rsidRPr="00DC1299">
        <w:rPr>
          <w:spacing w:val="-4"/>
        </w:rPr>
        <w:t xml:space="preserve"> </w:t>
      </w:r>
      <w:r w:rsidRPr="00DC1299">
        <w:t>that</w:t>
      </w:r>
      <w:r w:rsidRPr="00DC1299">
        <w:rPr>
          <w:spacing w:val="-4"/>
        </w:rPr>
        <w:t xml:space="preserve"> </w:t>
      </w:r>
      <w:r w:rsidRPr="00DC1299">
        <w:t>the</w:t>
      </w:r>
      <w:r w:rsidRPr="00DC1299">
        <w:rPr>
          <w:spacing w:val="-2"/>
        </w:rPr>
        <w:t xml:space="preserve"> </w:t>
      </w:r>
      <w:r w:rsidRPr="00DC1299">
        <w:t>cotton maintains</w:t>
      </w:r>
      <w:r w:rsidRPr="00DC1299">
        <w:rPr>
          <w:spacing w:val="-2"/>
        </w:rPr>
        <w:t xml:space="preserve"> </w:t>
      </w:r>
      <w:r w:rsidRPr="00DC1299">
        <w:t>its</w:t>
      </w:r>
      <w:r w:rsidRPr="00DC1299">
        <w:rPr>
          <w:spacing w:val="-5"/>
        </w:rPr>
        <w:t xml:space="preserve"> </w:t>
      </w:r>
      <w:r w:rsidRPr="00DC1299">
        <w:t>eligibility</w:t>
      </w:r>
      <w:r w:rsidRPr="00DC1299">
        <w:rPr>
          <w:spacing w:val="-5"/>
        </w:rPr>
        <w:t xml:space="preserve"> </w:t>
      </w:r>
      <w:r w:rsidRPr="00DC1299">
        <w:t>for</w:t>
      </w:r>
      <w:r w:rsidRPr="00DC1299">
        <w:rPr>
          <w:spacing w:val="-5"/>
        </w:rPr>
        <w:t xml:space="preserve"> </w:t>
      </w:r>
      <w:r w:rsidRPr="00DC1299">
        <w:t>the</w:t>
      </w:r>
      <w:r w:rsidRPr="00DC1299">
        <w:rPr>
          <w:spacing w:val="-4"/>
        </w:rPr>
        <w:t xml:space="preserve"> </w:t>
      </w:r>
      <w:r w:rsidRPr="00DC1299">
        <w:t>loan</w:t>
      </w:r>
      <w:r w:rsidRPr="00DC1299">
        <w:rPr>
          <w:spacing w:val="-2"/>
        </w:rPr>
        <w:t xml:space="preserve"> </w:t>
      </w:r>
      <w:r w:rsidRPr="00DC1299">
        <w:t>or</w:t>
      </w:r>
      <w:r w:rsidRPr="00DC1299">
        <w:rPr>
          <w:spacing w:val="-6"/>
        </w:rPr>
        <w:t xml:space="preserve"> </w:t>
      </w:r>
      <w:r w:rsidRPr="00DC1299">
        <w:t>for</w:t>
      </w:r>
      <w:r w:rsidRPr="00DC1299">
        <w:rPr>
          <w:spacing w:val="-5"/>
        </w:rPr>
        <w:t xml:space="preserve"> </w:t>
      </w:r>
      <w:r w:rsidRPr="00DC1299">
        <w:t>loan deficiency payments</w:t>
      </w:r>
      <w:r w:rsidRPr="00DC1299">
        <w:rPr>
          <w:spacing w:val="-2"/>
        </w:rPr>
        <w:t xml:space="preserve"> </w:t>
      </w:r>
      <w:r w:rsidRPr="00DC1299">
        <w:t>(LDP).</w:t>
      </w:r>
    </w:p>
    <w:p w14:paraId="6FCAEA70" w14:textId="77777777" w:rsidR="006C7754" w:rsidRPr="00DC1299" w:rsidRDefault="006C7754" w:rsidP="00830D76">
      <w:pPr>
        <w:pStyle w:val="BodyText"/>
        <w:spacing w:before="1"/>
        <w:ind w:left="1120" w:right="460"/>
        <w:jc w:val="both"/>
      </w:pPr>
    </w:p>
    <w:p w14:paraId="6A117DBE" w14:textId="5690CC03" w:rsidR="005A61A0" w:rsidRPr="00DC1299" w:rsidRDefault="00F77291" w:rsidP="00830D76">
      <w:pPr>
        <w:pStyle w:val="ListParagraph"/>
        <w:numPr>
          <w:ilvl w:val="0"/>
          <w:numId w:val="6"/>
        </w:numPr>
        <w:tabs>
          <w:tab w:val="left" w:pos="1101"/>
          <w:tab w:val="left" w:pos="1102"/>
        </w:tabs>
        <w:ind w:hanging="881"/>
        <w:rPr>
          <w:b/>
        </w:rPr>
      </w:pPr>
      <w:r w:rsidRPr="00DC1299">
        <w:rPr>
          <w:b/>
        </w:rPr>
        <w:t>SALE OF CCC OWNED</w:t>
      </w:r>
      <w:r w:rsidRPr="00DC1299">
        <w:rPr>
          <w:b/>
          <w:spacing w:val="-2"/>
        </w:rPr>
        <w:t xml:space="preserve"> </w:t>
      </w:r>
      <w:r w:rsidRPr="00DC1299">
        <w:rPr>
          <w:b/>
        </w:rPr>
        <w:t>COTTON:</w:t>
      </w:r>
    </w:p>
    <w:p w14:paraId="0BEF7CB7" w14:textId="77777777" w:rsidR="006C7754" w:rsidRPr="00DC1299" w:rsidRDefault="006C7754" w:rsidP="006C7754">
      <w:pPr>
        <w:pStyle w:val="ListParagraph"/>
        <w:tabs>
          <w:tab w:val="left" w:pos="1101"/>
          <w:tab w:val="left" w:pos="1102"/>
        </w:tabs>
        <w:ind w:left="1101" w:firstLine="0"/>
        <w:rPr>
          <w:b/>
        </w:rPr>
      </w:pPr>
    </w:p>
    <w:p w14:paraId="3C11D0C5" w14:textId="77777777" w:rsidR="00620CE3" w:rsidRPr="00DC1299" w:rsidRDefault="00F77291" w:rsidP="00830D76">
      <w:pPr>
        <w:pStyle w:val="BodyText"/>
        <w:ind w:left="1120" w:right="135"/>
      </w:pPr>
      <w:r w:rsidRPr="00DC1299">
        <w:t xml:space="preserve">We recommend that CCC-owned Upland and ELS cotton be catalogued as soon as </w:t>
      </w:r>
    </w:p>
    <w:p w14:paraId="41139DE3" w14:textId="7D9021FD" w:rsidR="005A61A0" w:rsidRPr="00DC1299" w:rsidRDefault="00F77291" w:rsidP="006C7754">
      <w:pPr>
        <w:pStyle w:val="BodyText"/>
        <w:ind w:left="1120" w:right="135"/>
      </w:pPr>
      <w:r w:rsidRPr="00DC1299">
        <w:t xml:space="preserve">forfeited and auctioned without reserve every week with a re-class and reweigh at the option of the buyer. For Upland cotton, the minimum acceptable bid should be </w:t>
      </w:r>
      <w:r w:rsidR="00A24AA7" w:rsidRPr="00DC1299">
        <w:t xml:space="preserve">at the </w:t>
      </w:r>
      <w:r w:rsidRPr="00DC1299">
        <w:t>market value</w:t>
      </w:r>
      <w:r w:rsidR="00A24AA7" w:rsidRPr="00DC1299">
        <w:t>.</w:t>
      </w:r>
      <w:r w:rsidRPr="00DC1299">
        <w:t xml:space="preserve"> Further, the Seam be required to list all warehouse charges due on cotton listed for sale in the CCC catalog, and that USDA make available all HVI bale information to potential bidders in addition to gin code, gin number, warehouse bale number, gross and net weights and type of bagging. Further, we recommend that the SEAM release all price information immediately following the sale to provide the industry and the AMS with current price information.</w:t>
      </w:r>
    </w:p>
    <w:p w14:paraId="1D74D8E1" w14:textId="77777777" w:rsidR="006C7754" w:rsidRPr="00DC1299" w:rsidRDefault="006C7754" w:rsidP="006C7754">
      <w:pPr>
        <w:pStyle w:val="BodyText"/>
        <w:ind w:left="1120" w:right="135"/>
      </w:pPr>
    </w:p>
    <w:p w14:paraId="289CF77D" w14:textId="26B0EDDB" w:rsidR="005A61A0" w:rsidRPr="00DC1299" w:rsidRDefault="00F77291" w:rsidP="00830D76">
      <w:pPr>
        <w:pStyle w:val="ListParagraph"/>
        <w:numPr>
          <w:ilvl w:val="0"/>
          <w:numId w:val="6"/>
        </w:numPr>
        <w:tabs>
          <w:tab w:val="left" w:pos="1120"/>
          <w:tab w:val="left" w:pos="1121"/>
        </w:tabs>
        <w:spacing w:before="1"/>
        <w:ind w:left="1120"/>
        <w:rPr>
          <w:b/>
        </w:rPr>
      </w:pPr>
      <w:r w:rsidRPr="00DC1299">
        <w:rPr>
          <w:b/>
        </w:rPr>
        <w:t>EXPORT CONTROLS OR</w:t>
      </w:r>
      <w:r w:rsidRPr="00DC1299">
        <w:rPr>
          <w:b/>
          <w:spacing w:val="-1"/>
        </w:rPr>
        <w:t xml:space="preserve"> </w:t>
      </w:r>
      <w:r w:rsidRPr="00DC1299">
        <w:rPr>
          <w:b/>
        </w:rPr>
        <w:t>EMBARGOES:</w:t>
      </w:r>
    </w:p>
    <w:p w14:paraId="6CA1B449" w14:textId="77777777" w:rsidR="006C7754" w:rsidRPr="00DC1299" w:rsidRDefault="006C7754" w:rsidP="006C7754">
      <w:pPr>
        <w:pStyle w:val="ListParagraph"/>
        <w:tabs>
          <w:tab w:val="left" w:pos="1120"/>
          <w:tab w:val="left" w:pos="1121"/>
        </w:tabs>
        <w:spacing w:before="1"/>
        <w:ind w:left="1120" w:firstLine="0"/>
        <w:rPr>
          <w:b/>
        </w:rPr>
      </w:pPr>
    </w:p>
    <w:p w14:paraId="28CF5113" w14:textId="128E4A89" w:rsidR="005A61A0" w:rsidRPr="00DC1299" w:rsidRDefault="00F77291" w:rsidP="00830D76">
      <w:pPr>
        <w:pStyle w:val="BodyText"/>
        <w:spacing w:before="1"/>
        <w:ind w:left="1120" w:right="326"/>
      </w:pPr>
      <w:r w:rsidRPr="00DC1299">
        <w:t>We oppose export controls or embargoes because they restrict free competitive access to world markets and diminish our reputation as reliable suppliers. Controls, licensing, or embargoes could discourage production and jeopardize the market- oriented policy of U.S. cotton.</w:t>
      </w:r>
    </w:p>
    <w:p w14:paraId="77CE208A" w14:textId="77777777" w:rsidR="006C7754" w:rsidRPr="00DC1299" w:rsidRDefault="006C7754" w:rsidP="00830D76">
      <w:pPr>
        <w:pStyle w:val="BodyText"/>
        <w:spacing w:before="1"/>
        <w:ind w:left="1120" w:right="326"/>
      </w:pPr>
    </w:p>
    <w:p w14:paraId="34661780" w14:textId="39C345DE" w:rsidR="005A61A0" w:rsidRPr="00DC1299" w:rsidRDefault="00F77291" w:rsidP="00830D76">
      <w:pPr>
        <w:pStyle w:val="ListParagraph"/>
        <w:numPr>
          <w:ilvl w:val="0"/>
          <w:numId w:val="6"/>
        </w:numPr>
        <w:tabs>
          <w:tab w:val="left" w:pos="1101"/>
          <w:tab w:val="left" w:pos="1102"/>
        </w:tabs>
        <w:spacing w:before="1"/>
        <w:rPr>
          <w:b/>
        </w:rPr>
      </w:pPr>
      <w:r w:rsidRPr="00DC1299">
        <w:rPr>
          <w:b/>
        </w:rPr>
        <w:t>CCC WEEKLY LOAN FIGURES:</w:t>
      </w:r>
    </w:p>
    <w:p w14:paraId="135C39AE" w14:textId="77777777" w:rsidR="006C7754" w:rsidRPr="00DC1299" w:rsidRDefault="006C7754" w:rsidP="006C7754">
      <w:pPr>
        <w:pStyle w:val="ListParagraph"/>
        <w:tabs>
          <w:tab w:val="left" w:pos="1101"/>
          <w:tab w:val="left" w:pos="1102"/>
        </w:tabs>
        <w:spacing w:before="1"/>
        <w:ind w:left="1101" w:firstLine="0"/>
        <w:rPr>
          <w:b/>
        </w:rPr>
      </w:pPr>
    </w:p>
    <w:p w14:paraId="4BA05BEC" w14:textId="77777777" w:rsidR="005A61A0" w:rsidRPr="00DC1299" w:rsidRDefault="00F77291" w:rsidP="00830D76">
      <w:pPr>
        <w:pStyle w:val="ListParagraph"/>
        <w:numPr>
          <w:ilvl w:val="1"/>
          <w:numId w:val="6"/>
        </w:numPr>
        <w:tabs>
          <w:tab w:val="left" w:pos="1660"/>
          <w:tab w:val="left" w:pos="1661"/>
        </w:tabs>
        <w:spacing w:before="1"/>
        <w:ind w:right="409"/>
      </w:pPr>
      <w:r w:rsidRPr="00DC1299">
        <w:t>We urge the Department to make a concerted effort to consolidate and</w:t>
      </w:r>
      <w:r w:rsidRPr="00DC1299">
        <w:rPr>
          <w:spacing w:val="-32"/>
        </w:rPr>
        <w:t xml:space="preserve"> </w:t>
      </w:r>
      <w:r w:rsidRPr="00DC1299">
        <w:t>keep these weekly figures current and accurate since trading decisions are based upon this timely information. Further, we request that cotton subject to CCC Form 605 - Option to Purchase Contracts be listed separately by</w:t>
      </w:r>
      <w:r w:rsidRPr="00DC1299">
        <w:rPr>
          <w:spacing w:val="-14"/>
        </w:rPr>
        <w:t xml:space="preserve"> </w:t>
      </w:r>
      <w:r w:rsidRPr="00DC1299">
        <w:t>State.</w:t>
      </w:r>
    </w:p>
    <w:p w14:paraId="61F33F14" w14:textId="541D8E7E" w:rsidR="005A61A0" w:rsidRPr="00DC1299" w:rsidRDefault="00F77291" w:rsidP="00830D76">
      <w:pPr>
        <w:pStyle w:val="ListParagraph"/>
        <w:numPr>
          <w:ilvl w:val="1"/>
          <w:numId w:val="6"/>
        </w:numPr>
        <w:tabs>
          <w:tab w:val="left" w:pos="1660"/>
          <w:tab w:val="left" w:pos="1661"/>
        </w:tabs>
        <w:ind w:left="1650" w:right="840" w:hanging="530"/>
      </w:pPr>
      <w:r w:rsidRPr="00DC1299">
        <w:t>We encourage CCC to report LSA and CMA cotton entered under Form G separate</w:t>
      </w:r>
    </w:p>
    <w:p w14:paraId="0CF06027" w14:textId="77777777" w:rsidR="006C7754" w:rsidRPr="00DC1299" w:rsidRDefault="006C7754" w:rsidP="006C7754">
      <w:pPr>
        <w:pStyle w:val="ListParagraph"/>
        <w:tabs>
          <w:tab w:val="left" w:pos="1660"/>
          <w:tab w:val="left" w:pos="1661"/>
        </w:tabs>
        <w:ind w:left="1650" w:right="840" w:firstLine="0"/>
      </w:pPr>
    </w:p>
    <w:p w14:paraId="4BC7D402" w14:textId="76DD4313" w:rsidR="005A61A0" w:rsidRPr="00DC1299" w:rsidRDefault="00F77291" w:rsidP="006C7754">
      <w:pPr>
        <w:pStyle w:val="ListParagraph"/>
        <w:numPr>
          <w:ilvl w:val="0"/>
          <w:numId w:val="6"/>
        </w:numPr>
        <w:tabs>
          <w:tab w:val="left" w:pos="1120"/>
          <w:tab w:val="left" w:pos="1121"/>
        </w:tabs>
        <w:spacing w:before="1"/>
        <w:rPr>
          <w:b/>
        </w:rPr>
      </w:pPr>
      <w:r w:rsidRPr="00DC1299">
        <w:rPr>
          <w:b/>
        </w:rPr>
        <w:t>RAW COTTON IMPORTS:</w:t>
      </w:r>
    </w:p>
    <w:p w14:paraId="7144C8EE" w14:textId="77777777" w:rsidR="006C7754" w:rsidRPr="00DC1299" w:rsidRDefault="006C7754" w:rsidP="006C7754">
      <w:pPr>
        <w:pStyle w:val="ListParagraph"/>
        <w:tabs>
          <w:tab w:val="left" w:pos="1120"/>
          <w:tab w:val="left" w:pos="1121"/>
        </w:tabs>
        <w:spacing w:before="1"/>
        <w:ind w:left="1101" w:firstLine="0"/>
      </w:pPr>
    </w:p>
    <w:p w14:paraId="782E8721" w14:textId="33E42663" w:rsidR="006C7754" w:rsidRDefault="00F77291" w:rsidP="00F91905">
      <w:pPr>
        <w:pStyle w:val="BodyText"/>
        <w:ind w:left="1120" w:right="927"/>
      </w:pPr>
      <w:r w:rsidRPr="00DC1299">
        <w:t>Recommend that US textile mills have access to adequate supplies of raw cotton imports as required by US production, price levels, or trade agreements.</w:t>
      </w:r>
    </w:p>
    <w:p w14:paraId="443D9CAD" w14:textId="77777777" w:rsidR="00DC5B5D" w:rsidRPr="00DC1299" w:rsidRDefault="00DC5B5D" w:rsidP="00F91905">
      <w:pPr>
        <w:pStyle w:val="BodyText"/>
        <w:ind w:left="1120" w:right="927"/>
      </w:pPr>
    </w:p>
    <w:p w14:paraId="0A3C4C9A" w14:textId="77777777" w:rsidR="006C7754" w:rsidRPr="00DC1299" w:rsidRDefault="006C7754" w:rsidP="00830D76">
      <w:pPr>
        <w:pStyle w:val="BodyText"/>
        <w:ind w:left="1120" w:right="927"/>
      </w:pPr>
    </w:p>
    <w:p w14:paraId="146A2033" w14:textId="449DF698" w:rsidR="005A61A0" w:rsidRPr="00DC5B5D" w:rsidRDefault="00F77291" w:rsidP="00DC5B5D">
      <w:pPr>
        <w:pStyle w:val="ListParagraph"/>
        <w:numPr>
          <w:ilvl w:val="0"/>
          <w:numId w:val="6"/>
        </w:numPr>
        <w:tabs>
          <w:tab w:val="left" w:pos="1120"/>
          <w:tab w:val="left" w:pos="1121"/>
        </w:tabs>
        <w:rPr>
          <w:b/>
        </w:rPr>
      </w:pPr>
      <w:r w:rsidRPr="00DC5B5D">
        <w:rPr>
          <w:b/>
        </w:rPr>
        <w:lastRenderedPageBreak/>
        <w:t>RAW COTTON EXPORTS:</w:t>
      </w:r>
    </w:p>
    <w:p w14:paraId="096A48C7" w14:textId="77777777" w:rsidR="006C7754" w:rsidRPr="00DC1299" w:rsidRDefault="006C7754" w:rsidP="006C7754">
      <w:pPr>
        <w:pStyle w:val="ListParagraph"/>
        <w:tabs>
          <w:tab w:val="left" w:pos="1120"/>
          <w:tab w:val="left" w:pos="1121"/>
        </w:tabs>
        <w:ind w:left="1101" w:firstLine="0"/>
        <w:rPr>
          <w:b/>
        </w:rPr>
      </w:pPr>
    </w:p>
    <w:p w14:paraId="4661F0CF" w14:textId="64BA620A" w:rsidR="005A61A0" w:rsidRPr="00DC1299" w:rsidRDefault="00F77291" w:rsidP="00830D76">
      <w:pPr>
        <w:pStyle w:val="BodyText"/>
        <w:spacing w:before="1"/>
        <w:ind w:left="1120" w:right="856"/>
      </w:pPr>
      <w:r w:rsidRPr="00DC1299">
        <w:t>We urge the USDA and the USTR to oppose all efforts by foreign governments that would restrict or limit the access of U.S. raw cotton exports.</w:t>
      </w:r>
    </w:p>
    <w:p w14:paraId="5D4FF305" w14:textId="77777777" w:rsidR="006C7754" w:rsidRPr="00DC1299" w:rsidRDefault="006C7754" w:rsidP="00830D76">
      <w:pPr>
        <w:pStyle w:val="BodyText"/>
        <w:spacing w:before="1"/>
        <w:ind w:left="1120" w:right="856"/>
      </w:pPr>
    </w:p>
    <w:p w14:paraId="36601C74" w14:textId="63E4A3BF" w:rsidR="005A61A0" w:rsidRPr="00DC1299" w:rsidRDefault="00F77291" w:rsidP="006C7754">
      <w:pPr>
        <w:pStyle w:val="ListParagraph"/>
        <w:numPr>
          <w:ilvl w:val="0"/>
          <w:numId w:val="6"/>
        </w:numPr>
        <w:tabs>
          <w:tab w:val="left" w:pos="1101"/>
          <w:tab w:val="left" w:pos="1102"/>
        </w:tabs>
        <w:ind w:right="40"/>
        <w:rPr>
          <w:b/>
        </w:rPr>
      </w:pPr>
      <w:r w:rsidRPr="00DC1299">
        <w:rPr>
          <w:b/>
        </w:rPr>
        <w:t xml:space="preserve">IMPLEMENTATION &amp; </w:t>
      </w:r>
      <w:r w:rsidR="00F0571A" w:rsidRPr="00DC1299">
        <w:rPr>
          <w:b/>
        </w:rPr>
        <w:t>ENFORCEMENT OF TEXTILE</w:t>
      </w:r>
      <w:r w:rsidR="00830D76" w:rsidRPr="00DC1299">
        <w:rPr>
          <w:b/>
        </w:rPr>
        <w:t xml:space="preserve"> </w:t>
      </w:r>
      <w:r w:rsidR="00F0571A" w:rsidRPr="00DC1299">
        <w:rPr>
          <w:b/>
        </w:rPr>
        <w:t xml:space="preserve">TRADE </w:t>
      </w:r>
      <w:r w:rsidRPr="00DC1299">
        <w:rPr>
          <w:b/>
        </w:rPr>
        <w:t>AGREEMENTS:</w:t>
      </w:r>
    </w:p>
    <w:p w14:paraId="0EFB9089" w14:textId="77777777" w:rsidR="006C7754" w:rsidRPr="00DC1299" w:rsidRDefault="006C7754" w:rsidP="006C7754">
      <w:pPr>
        <w:pStyle w:val="ListParagraph"/>
        <w:tabs>
          <w:tab w:val="left" w:pos="1101"/>
          <w:tab w:val="left" w:pos="1102"/>
        </w:tabs>
        <w:ind w:left="1101" w:right="40" w:firstLine="0"/>
        <w:rPr>
          <w:b/>
        </w:rPr>
      </w:pPr>
    </w:p>
    <w:p w14:paraId="20304D28" w14:textId="77777777" w:rsidR="005A61A0" w:rsidRPr="00DC1299" w:rsidRDefault="00F77291" w:rsidP="00830D76">
      <w:pPr>
        <w:pStyle w:val="BodyText"/>
        <w:ind w:left="1101" w:right="603"/>
      </w:pPr>
      <w:r w:rsidRPr="00DC1299">
        <w:t>That improved and appropriate safeguards be implemented to fully protect the US textile industry from damaging import surges and that the products of the US textile industry be guaranteed full and timely access to all markets.</w:t>
      </w:r>
    </w:p>
    <w:p w14:paraId="780CC827" w14:textId="77777777" w:rsidR="00830D76" w:rsidRPr="00DC1299" w:rsidRDefault="00830D76" w:rsidP="00830D76">
      <w:pPr>
        <w:pStyle w:val="BodyText"/>
        <w:ind w:left="1101" w:right="603"/>
      </w:pPr>
    </w:p>
    <w:p w14:paraId="1D676B18" w14:textId="77777777" w:rsidR="008D62BA" w:rsidRPr="00DC1299" w:rsidRDefault="00F77291" w:rsidP="00A34E56">
      <w:pPr>
        <w:pStyle w:val="BodyText"/>
        <w:ind w:left="1101" w:right="435"/>
      </w:pPr>
      <w:r w:rsidRPr="00DC1299">
        <w:t>Urge that US Textile Industry is protected from unfair competition by textile mills that are in default on previous contracts by penalizing and restricting textile imports from any mill on an established International Default List.</w:t>
      </w:r>
    </w:p>
    <w:p w14:paraId="238432FD" w14:textId="77777777" w:rsidR="008D62BA" w:rsidRPr="00DC1299" w:rsidRDefault="008D62BA" w:rsidP="00A34E56">
      <w:pPr>
        <w:pStyle w:val="BodyText"/>
        <w:ind w:right="435"/>
      </w:pPr>
    </w:p>
    <w:p w14:paraId="21A4E163" w14:textId="77777777" w:rsidR="005A61A0" w:rsidRPr="00DC1299" w:rsidRDefault="00F77291">
      <w:pPr>
        <w:pStyle w:val="BodyText"/>
        <w:ind w:left="1101" w:right="435"/>
      </w:pPr>
      <w:r w:rsidRPr="00DC1299">
        <w:t>Also require importers to report the source of their raw materials for purposes of enforcing this regulation. Study adding names of Principal to an advisory list when a mill is listed on a Default List.</w:t>
      </w:r>
    </w:p>
    <w:p w14:paraId="4D6765C3" w14:textId="77777777" w:rsidR="005A61A0" w:rsidRPr="00DC1299" w:rsidRDefault="005A61A0">
      <w:pPr>
        <w:pStyle w:val="BodyText"/>
        <w:spacing w:before="6"/>
      </w:pPr>
    </w:p>
    <w:p w14:paraId="12B7B8AB" w14:textId="7DB9BE17" w:rsidR="003F3D5C" w:rsidRPr="00DC1299" w:rsidRDefault="00F77291" w:rsidP="00830D76">
      <w:pPr>
        <w:pStyle w:val="BodyText"/>
        <w:spacing w:before="1"/>
        <w:ind w:left="1101" w:right="435"/>
      </w:pPr>
      <w:r w:rsidRPr="00DC1299">
        <w:t>Urge International Default List, list all mills in any country that restricts the listing of individual mills for any reason.</w:t>
      </w:r>
    </w:p>
    <w:p w14:paraId="59BE642D" w14:textId="77777777" w:rsidR="006C7754" w:rsidRPr="00DC1299" w:rsidRDefault="006C7754" w:rsidP="00830D76">
      <w:pPr>
        <w:pStyle w:val="BodyText"/>
        <w:spacing w:before="1"/>
        <w:ind w:left="1101" w:right="435"/>
      </w:pPr>
    </w:p>
    <w:p w14:paraId="2D342EE5" w14:textId="0D08E2E9" w:rsidR="005A61A0" w:rsidRPr="00DC1299" w:rsidRDefault="00F77291" w:rsidP="006C7754">
      <w:pPr>
        <w:pStyle w:val="ListParagraph"/>
        <w:numPr>
          <w:ilvl w:val="0"/>
          <w:numId w:val="6"/>
        </w:numPr>
        <w:tabs>
          <w:tab w:val="left" w:pos="1101"/>
          <w:tab w:val="left" w:pos="1102"/>
        </w:tabs>
        <w:spacing w:before="51"/>
        <w:rPr>
          <w:b/>
        </w:rPr>
      </w:pPr>
      <w:r w:rsidRPr="00DC1299">
        <w:rPr>
          <w:b/>
        </w:rPr>
        <w:t>“MADE IN USA”</w:t>
      </w:r>
      <w:r w:rsidRPr="00DC1299">
        <w:rPr>
          <w:b/>
          <w:spacing w:val="-2"/>
        </w:rPr>
        <w:t xml:space="preserve"> </w:t>
      </w:r>
      <w:r w:rsidRPr="00DC1299">
        <w:rPr>
          <w:b/>
        </w:rPr>
        <w:t>LABEL:</w:t>
      </w:r>
    </w:p>
    <w:p w14:paraId="6E033B5A" w14:textId="77777777" w:rsidR="006C7754" w:rsidRPr="00DC1299" w:rsidRDefault="006C7754" w:rsidP="006C7754">
      <w:pPr>
        <w:pStyle w:val="ListParagraph"/>
        <w:tabs>
          <w:tab w:val="left" w:pos="1101"/>
          <w:tab w:val="left" w:pos="1102"/>
        </w:tabs>
        <w:spacing w:before="51"/>
        <w:ind w:left="1101" w:firstLine="0"/>
        <w:rPr>
          <w:b/>
        </w:rPr>
      </w:pPr>
    </w:p>
    <w:p w14:paraId="45F7D890" w14:textId="77777777" w:rsidR="005A61A0" w:rsidRPr="00DC1299" w:rsidRDefault="00F77291">
      <w:pPr>
        <w:pStyle w:val="BodyText"/>
        <w:spacing w:before="1"/>
        <w:ind w:left="1101" w:right="924"/>
      </w:pPr>
      <w:r w:rsidRPr="00DC1299">
        <w:t>We urge the Congress to require that the duty free and quota free privileges accorded the U.S. possessions and territories having “Commonwealth” status preclude the use of the “Made in USA” label if the textile products are not</w:t>
      </w:r>
    </w:p>
    <w:p w14:paraId="40BB79D8" w14:textId="509B6D5C" w:rsidR="005A61A0" w:rsidRPr="00DC1299" w:rsidRDefault="00F77291" w:rsidP="006C7754">
      <w:pPr>
        <w:pStyle w:val="BodyText"/>
        <w:ind w:left="1101"/>
      </w:pPr>
      <w:r w:rsidRPr="00DC1299">
        <w:t>manufactured out of U.S. fabric made from U.S. yarn and sewn with U.S. thread. Further, we urge the strong enforcement of the Berry Amendment requiring that all military uniforms, apparel, and equipment be made in the USA.</w:t>
      </w:r>
    </w:p>
    <w:p w14:paraId="75BF416E" w14:textId="77777777" w:rsidR="006C7754" w:rsidRPr="00DC1299" w:rsidRDefault="006C7754" w:rsidP="006C7754">
      <w:pPr>
        <w:pStyle w:val="BodyText"/>
        <w:ind w:left="1101"/>
      </w:pPr>
    </w:p>
    <w:p w14:paraId="733E2D88" w14:textId="3CCB3EC5" w:rsidR="005A61A0" w:rsidRPr="00DC1299" w:rsidRDefault="00F77291" w:rsidP="006C7754">
      <w:pPr>
        <w:pStyle w:val="ListParagraph"/>
        <w:numPr>
          <w:ilvl w:val="0"/>
          <w:numId w:val="6"/>
        </w:numPr>
        <w:tabs>
          <w:tab w:val="left" w:pos="1101"/>
          <w:tab w:val="left" w:pos="1102"/>
        </w:tabs>
        <w:rPr>
          <w:b/>
        </w:rPr>
      </w:pPr>
      <w:r w:rsidRPr="00DC1299">
        <w:rPr>
          <w:b/>
        </w:rPr>
        <w:t>HARBOR</w:t>
      </w:r>
      <w:r w:rsidRPr="00DC1299">
        <w:rPr>
          <w:b/>
          <w:spacing w:val="-1"/>
        </w:rPr>
        <w:t xml:space="preserve"> </w:t>
      </w:r>
      <w:r w:rsidRPr="00DC1299">
        <w:rPr>
          <w:b/>
        </w:rPr>
        <w:t>MAINTENANCE:</w:t>
      </w:r>
    </w:p>
    <w:p w14:paraId="766FDF02" w14:textId="77777777" w:rsidR="006C7754" w:rsidRPr="00DC1299" w:rsidRDefault="006C7754" w:rsidP="006C7754">
      <w:pPr>
        <w:pStyle w:val="ListParagraph"/>
        <w:tabs>
          <w:tab w:val="left" w:pos="1101"/>
          <w:tab w:val="left" w:pos="1102"/>
        </w:tabs>
        <w:ind w:left="1101" w:firstLine="0"/>
        <w:rPr>
          <w:b/>
        </w:rPr>
      </w:pPr>
    </w:p>
    <w:p w14:paraId="3365A0FC" w14:textId="0F16B37B" w:rsidR="005A61A0" w:rsidRPr="00DC1299" w:rsidRDefault="00F77291" w:rsidP="00830D76">
      <w:pPr>
        <w:pStyle w:val="BodyText"/>
        <w:ind w:left="1101" w:right="408"/>
      </w:pPr>
      <w:r w:rsidRPr="00DC1299">
        <w:t>We oppose the imposition of harbor maintenance fees and urge the Congress to fund the dredging and maintenance of U.S. rivers and harbors from the general funds of the U.S. Treasury. Currently the harbor maintenance fees are collected on imports and funds held by the federal government.</w:t>
      </w:r>
    </w:p>
    <w:p w14:paraId="74F038BE" w14:textId="77777777" w:rsidR="006C7754" w:rsidRPr="00DC1299" w:rsidRDefault="006C7754" w:rsidP="00830D76">
      <w:pPr>
        <w:pStyle w:val="BodyText"/>
        <w:ind w:left="1101" w:right="408"/>
      </w:pPr>
    </w:p>
    <w:p w14:paraId="5CDDB0A6" w14:textId="45D7FB51" w:rsidR="005A61A0" w:rsidRPr="00DC1299" w:rsidRDefault="00F77291" w:rsidP="006C7754">
      <w:pPr>
        <w:pStyle w:val="ListParagraph"/>
        <w:numPr>
          <w:ilvl w:val="0"/>
          <w:numId w:val="6"/>
        </w:numPr>
        <w:tabs>
          <w:tab w:val="left" w:pos="1101"/>
          <w:tab w:val="left" w:pos="1102"/>
        </w:tabs>
        <w:ind w:right="40"/>
        <w:rPr>
          <w:b/>
        </w:rPr>
      </w:pPr>
      <w:r w:rsidRPr="00DC1299">
        <w:rPr>
          <w:b/>
        </w:rPr>
        <w:t xml:space="preserve">RESTRICTIONS ON TRANSFER OF WAREHOUSE RECEIPTS - LICENSING OR </w:t>
      </w:r>
      <w:r w:rsidR="008D62BA" w:rsidRPr="00DC1299">
        <w:rPr>
          <w:b/>
        </w:rPr>
        <w:t xml:space="preserve">BONDING </w:t>
      </w:r>
      <w:r w:rsidRPr="00DC1299">
        <w:rPr>
          <w:b/>
        </w:rPr>
        <w:t>OF COTTON MERCHANTS:</w:t>
      </w:r>
    </w:p>
    <w:p w14:paraId="10952C7A" w14:textId="77777777" w:rsidR="006C7754" w:rsidRPr="00DC1299" w:rsidRDefault="006C7754" w:rsidP="006C7754">
      <w:pPr>
        <w:pStyle w:val="ListParagraph"/>
        <w:tabs>
          <w:tab w:val="left" w:pos="1101"/>
          <w:tab w:val="left" w:pos="1102"/>
        </w:tabs>
        <w:ind w:left="1101" w:right="40" w:firstLine="0"/>
        <w:rPr>
          <w:b/>
        </w:rPr>
      </w:pPr>
    </w:p>
    <w:p w14:paraId="3FCEA69F" w14:textId="401EB5BF" w:rsidR="00F641FB" w:rsidRDefault="00F77291" w:rsidP="00F641FB">
      <w:pPr>
        <w:pStyle w:val="BodyText"/>
        <w:ind w:left="1101" w:right="502"/>
        <w:jc w:val="both"/>
      </w:pPr>
      <w:r w:rsidRPr="00DC1299">
        <w:t xml:space="preserve">We strongly oppose state or federal legislation that impedes the marketability of </w:t>
      </w:r>
      <w:proofErr w:type="gramStart"/>
      <w:r w:rsidRPr="00DC1299">
        <w:t>cotton</w:t>
      </w:r>
      <w:proofErr w:type="gramEnd"/>
      <w:r w:rsidRPr="00DC1299">
        <w:t xml:space="preserve"> or which requires the bonding and/or licensing of cotton merchants as the cost of administering such requirements would be charged to the cost of</w:t>
      </w:r>
      <w:r w:rsidRPr="00DC1299">
        <w:rPr>
          <w:spacing w:val="-37"/>
        </w:rPr>
        <w:t xml:space="preserve"> </w:t>
      </w:r>
      <w:r w:rsidRPr="00DC1299">
        <w:t>handling cotton and result in reduced producer</w:t>
      </w:r>
      <w:r w:rsidRPr="00DC1299">
        <w:rPr>
          <w:spacing w:val="1"/>
        </w:rPr>
        <w:t xml:space="preserve"> </w:t>
      </w:r>
      <w:r w:rsidRPr="00DC1299">
        <w:t>income.</w:t>
      </w:r>
    </w:p>
    <w:p w14:paraId="2B697B6D" w14:textId="77777777" w:rsidR="00DC5B5D" w:rsidRDefault="00DC5B5D" w:rsidP="00F641FB">
      <w:pPr>
        <w:pStyle w:val="BodyText"/>
        <w:ind w:left="1101" w:right="502"/>
        <w:jc w:val="both"/>
      </w:pPr>
    </w:p>
    <w:p w14:paraId="00F3E729" w14:textId="77777777" w:rsidR="00DC5B5D" w:rsidRDefault="00DC5B5D" w:rsidP="00F641FB">
      <w:pPr>
        <w:pStyle w:val="BodyText"/>
        <w:ind w:left="1101" w:right="502"/>
        <w:jc w:val="both"/>
      </w:pPr>
    </w:p>
    <w:p w14:paraId="684B16F5" w14:textId="77777777" w:rsidR="00DC5B5D" w:rsidRPr="00DC1299" w:rsidRDefault="00DC5B5D" w:rsidP="00F641FB">
      <w:pPr>
        <w:pStyle w:val="BodyText"/>
        <w:ind w:left="1101" w:right="502"/>
        <w:jc w:val="both"/>
      </w:pPr>
    </w:p>
    <w:p w14:paraId="38E239AD" w14:textId="77777777" w:rsidR="006C7754" w:rsidRPr="00DC1299" w:rsidRDefault="006C7754" w:rsidP="00F91905">
      <w:pPr>
        <w:pStyle w:val="BodyText"/>
        <w:ind w:right="502"/>
        <w:jc w:val="both"/>
      </w:pPr>
    </w:p>
    <w:p w14:paraId="1ECBF54B" w14:textId="77777777" w:rsidR="00466C03" w:rsidRDefault="00F77291" w:rsidP="00466C03">
      <w:pPr>
        <w:pStyle w:val="BodyText"/>
        <w:ind w:right="502"/>
        <w:jc w:val="both"/>
        <w:rPr>
          <w:b/>
        </w:rPr>
      </w:pPr>
      <w:r w:rsidRPr="00DC1299">
        <w:rPr>
          <w:b/>
        </w:rPr>
        <w:lastRenderedPageBreak/>
        <w:t>CROP</w:t>
      </w:r>
      <w:r w:rsidRPr="00DC1299">
        <w:rPr>
          <w:b/>
          <w:spacing w:val="-5"/>
        </w:rPr>
        <w:t xml:space="preserve"> </w:t>
      </w:r>
      <w:r w:rsidRPr="00DC1299">
        <w:rPr>
          <w:b/>
        </w:rPr>
        <w:t>INSURANCE:</w:t>
      </w:r>
    </w:p>
    <w:p w14:paraId="0E95EB56" w14:textId="77777777" w:rsidR="00466C03" w:rsidRDefault="00466C03" w:rsidP="00466C03">
      <w:pPr>
        <w:pStyle w:val="BodyText"/>
        <w:ind w:right="502"/>
        <w:jc w:val="both"/>
        <w:rPr>
          <w:b/>
        </w:rPr>
      </w:pPr>
    </w:p>
    <w:p w14:paraId="4D009728" w14:textId="6E44CA38" w:rsidR="006C7754" w:rsidRPr="00466C03" w:rsidRDefault="00466C03" w:rsidP="00466C03">
      <w:pPr>
        <w:pStyle w:val="BodyText"/>
        <w:ind w:left="1080" w:right="502" w:hanging="900"/>
        <w:jc w:val="both"/>
        <w:rPr>
          <w:b/>
        </w:rPr>
      </w:pPr>
      <w:r w:rsidRPr="00466C03">
        <w:rPr>
          <w:bCs/>
        </w:rPr>
        <w:t>18.</w:t>
      </w:r>
      <w:r>
        <w:rPr>
          <w:b/>
        </w:rPr>
        <w:tab/>
      </w:r>
      <w:r w:rsidR="00F77291" w:rsidRPr="00DC1299">
        <w:t xml:space="preserve">Urge the Congress and USDA to make full use of the private sector to develop a system of yield and revenue insurance that is not a production </w:t>
      </w:r>
      <w:proofErr w:type="gramStart"/>
      <w:r w:rsidR="00F77291" w:rsidRPr="00DC1299">
        <w:t>incentive</w:t>
      </w:r>
      <w:proofErr w:type="gramEnd"/>
      <w:r w:rsidR="00F77291" w:rsidRPr="00DC1299">
        <w:t xml:space="preserve"> and which will require strict adherence to normal planting, cultivation, and harvesting practices.</w:t>
      </w:r>
    </w:p>
    <w:p w14:paraId="679FBCF1" w14:textId="77777777" w:rsidR="005A61A0" w:rsidRPr="00DC1299" w:rsidRDefault="00F641FB" w:rsidP="00E9409B">
      <w:pPr>
        <w:pStyle w:val="BodyText"/>
        <w:ind w:left="180" w:right="173"/>
        <w:jc w:val="both"/>
      </w:pPr>
      <w:r w:rsidRPr="00DC1299">
        <w:t>19.</w:t>
      </w:r>
      <w:r w:rsidRPr="00DC1299">
        <w:tab/>
        <w:t xml:space="preserve">      </w:t>
      </w:r>
      <w:r w:rsidR="00F77291" w:rsidRPr="00DC1299">
        <w:t>Urge USDA to release a monthly estimate of US Domestic Mill</w:t>
      </w:r>
      <w:r w:rsidR="00F77291" w:rsidRPr="00DC1299">
        <w:rPr>
          <w:spacing w:val="-22"/>
        </w:rPr>
        <w:t xml:space="preserve"> </w:t>
      </w:r>
      <w:r w:rsidR="00F77291" w:rsidRPr="00DC1299">
        <w:t>consumption.</w:t>
      </w:r>
    </w:p>
    <w:p w14:paraId="76204F60" w14:textId="77777777" w:rsidR="009203E3" w:rsidRPr="00DC1299" w:rsidRDefault="00F77291" w:rsidP="007C1F80">
      <w:pPr>
        <w:pStyle w:val="ListParagraph"/>
        <w:numPr>
          <w:ilvl w:val="0"/>
          <w:numId w:val="29"/>
        </w:numPr>
        <w:tabs>
          <w:tab w:val="left" w:pos="1101"/>
          <w:tab w:val="left" w:pos="1102"/>
        </w:tabs>
        <w:spacing w:before="1"/>
        <w:ind w:left="1080" w:right="774" w:hanging="900"/>
      </w:pPr>
      <w:r w:rsidRPr="00DC1299">
        <w:t>Continue to support availability of Commodity Marketing Certificates as part</w:t>
      </w:r>
      <w:r w:rsidRPr="00DC1299">
        <w:rPr>
          <w:spacing w:val="-34"/>
        </w:rPr>
        <w:t xml:space="preserve"> </w:t>
      </w:r>
      <w:r w:rsidRPr="00DC1299">
        <w:t>of the Marketing Loan Program (MLP) available to all loan eligible</w:t>
      </w:r>
      <w:r w:rsidRPr="00DC1299">
        <w:rPr>
          <w:spacing w:val="-19"/>
        </w:rPr>
        <w:t xml:space="preserve"> </w:t>
      </w:r>
      <w:r w:rsidRPr="00DC1299">
        <w:t>commodities.</w:t>
      </w:r>
    </w:p>
    <w:p w14:paraId="5092104F" w14:textId="77777777" w:rsidR="003F3D5C" w:rsidRPr="00DC1299" w:rsidRDefault="00F77291" w:rsidP="007C1F80">
      <w:pPr>
        <w:pStyle w:val="ListParagraph"/>
        <w:numPr>
          <w:ilvl w:val="0"/>
          <w:numId w:val="29"/>
        </w:numPr>
        <w:tabs>
          <w:tab w:val="left" w:pos="1091"/>
          <w:tab w:val="left" w:pos="1092"/>
        </w:tabs>
        <w:ind w:left="1080" w:right="1487" w:hanging="900"/>
        <w:jc w:val="both"/>
      </w:pPr>
      <w:r w:rsidRPr="00DC1299">
        <w:t>Urge CCC to actively inspect and regularly audit warehouses to improve competitiveness by identifying those warehouses that are shipping</w:t>
      </w:r>
      <w:r w:rsidRPr="00DC1299">
        <w:rPr>
          <w:spacing w:val="-33"/>
        </w:rPr>
        <w:t xml:space="preserve"> </w:t>
      </w:r>
      <w:r w:rsidRPr="00DC1299">
        <w:t>with unnecessary</w:t>
      </w:r>
      <w:r w:rsidRPr="00DC1299">
        <w:rPr>
          <w:spacing w:val="-1"/>
        </w:rPr>
        <w:t xml:space="preserve"> </w:t>
      </w:r>
      <w:r w:rsidRPr="00DC1299">
        <w:t>delays.</w:t>
      </w:r>
    </w:p>
    <w:p w14:paraId="0E88790C" w14:textId="77777777" w:rsidR="00617F26" w:rsidRPr="00DC1299" w:rsidRDefault="00F77291" w:rsidP="007C1F80">
      <w:pPr>
        <w:pStyle w:val="ListParagraph"/>
        <w:numPr>
          <w:ilvl w:val="0"/>
          <w:numId w:val="29"/>
        </w:numPr>
        <w:tabs>
          <w:tab w:val="left" w:pos="1091"/>
          <w:tab w:val="left" w:pos="1092"/>
        </w:tabs>
        <w:spacing w:before="8"/>
        <w:ind w:left="1080" w:right="816" w:hanging="900"/>
      </w:pPr>
      <w:r w:rsidRPr="00DC1299">
        <w:t xml:space="preserve">Encourage the US Trade Representatives to do a full impact study on </w:t>
      </w:r>
      <w:proofErr w:type="gramStart"/>
      <w:r w:rsidRPr="00DC1299">
        <w:t>any</w:t>
      </w:r>
      <w:r w:rsidRPr="00DC1299">
        <w:rPr>
          <w:spacing w:val="-28"/>
        </w:rPr>
        <w:t xml:space="preserve"> </w:t>
      </w:r>
      <w:r w:rsidR="00A24AA7" w:rsidRPr="00DC1299">
        <w:rPr>
          <w:spacing w:val="-28"/>
        </w:rPr>
        <w:t xml:space="preserve"> </w:t>
      </w:r>
      <w:r w:rsidRPr="00DC1299">
        <w:t>trade</w:t>
      </w:r>
      <w:proofErr w:type="gramEnd"/>
      <w:r w:rsidRPr="00DC1299">
        <w:t xml:space="preserve"> negotiations back to the farm level and consistently encourage the yarn forward clause, while eliminating any exemptions to the yarn forward in existing trade</w:t>
      </w:r>
      <w:r w:rsidRPr="00DC1299">
        <w:rPr>
          <w:spacing w:val="-3"/>
        </w:rPr>
        <w:t xml:space="preserve"> </w:t>
      </w:r>
      <w:r w:rsidRPr="00DC1299">
        <w:t>bills.</w:t>
      </w:r>
    </w:p>
    <w:p w14:paraId="24988CBD" w14:textId="778D5676" w:rsidR="005A61A0" w:rsidRPr="00DC1299" w:rsidRDefault="00617F26" w:rsidP="007C1F80">
      <w:pPr>
        <w:pStyle w:val="ListParagraph"/>
        <w:numPr>
          <w:ilvl w:val="0"/>
          <w:numId w:val="29"/>
        </w:numPr>
        <w:tabs>
          <w:tab w:val="left" w:pos="1091"/>
          <w:tab w:val="left" w:pos="1092"/>
        </w:tabs>
        <w:spacing w:before="8"/>
        <w:ind w:left="1080" w:right="816" w:hanging="900"/>
      </w:pPr>
      <w:r w:rsidRPr="00DC1299">
        <w:t>Urge the Department of Commerce Federal Trade Commission to act in the interest of all consumers to prevent deceptive and misleading the decision about fiber content when advertised electronically and print.</w:t>
      </w:r>
    </w:p>
    <w:p w14:paraId="043AEBE0" w14:textId="77777777" w:rsidR="006C7754" w:rsidRPr="00DC1299" w:rsidRDefault="006C7754" w:rsidP="006C7754">
      <w:pPr>
        <w:pStyle w:val="ListParagraph"/>
        <w:tabs>
          <w:tab w:val="left" w:pos="1091"/>
          <w:tab w:val="left" w:pos="1092"/>
        </w:tabs>
        <w:spacing w:before="8"/>
        <w:ind w:left="1080" w:right="816" w:firstLine="0"/>
      </w:pPr>
    </w:p>
    <w:p w14:paraId="0B5BFE2A" w14:textId="4A2EBE1B" w:rsidR="005A61A0" w:rsidRPr="00DC1299" w:rsidRDefault="00F77291" w:rsidP="007C1F80">
      <w:pPr>
        <w:pStyle w:val="ListParagraph"/>
        <w:numPr>
          <w:ilvl w:val="0"/>
          <w:numId w:val="29"/>
        </w:numPr>
        <w:tabs>
          <w:tab w:val="left" w:pos="1080"/>
        </w:tabs>
        <w:ind w:left="1170" w:hanging="990"/>
        <w:rPr>
          <w:b/>
        </w:rPr>
      </w:pPr>
      <w:r w:rsidRPr="00DC1299">
        <w:rPr>
          <w:b/>
        </w:rPr>
        <w:t>COTCO:</w:t>
      </w:r>
    </w:p>
    <w:p w14:paraId="7E3FFB01" w14:textId="77777777" w:rsidR="006C7754" w:rsidRPr="00DC1299" w:rsidRDefault="006C7754" w:rsidP="006C7754">
      <w:pPr>
        <w:pStyle w:val="ListParagraph"/>
        <w:tabs>
          <w:tab w:val="left" w:pos="1080"/>
        </w:tabs>
        <w:ind w:left="1170" w:firstLine="0"/>
        <w:rPr>
          <w:b/>
        </w:rPr>
      </w:pPr>
    </w:p>
    <w:p w14:paraId="63323A04" w14:textId="77777777" w:rsidR="005A61A0" w:rsidRPr="00DC1299" w:rsidRDefault="00F77291" w:rsidP="00E9409B">
      <w:pPr>
        <w:pStyle w:val="BodyText"/>
        <w:ind w:left="1080" w:right="203"/>
      </w:pPr>
      <w:r w:rsidRPr="00DC1299">
        <w:t>The Committee Organized for the Trading of Cotton is the political action committee of the American Cotton Shippers Association. COTCO provides member firms and their employees a direct voice in the elective process, thereby meriting your full support and participation. We urge that our members and their employees support this important endeavor that is vital to the survival of a competitive cotton market. Your personal contribution should be mailed to:</w:t>
      </w:r>
    </w:p>
    <w:p w14:paraId="7F293BA0" w14:textId="77777777" w:rsidR="006C7754" w:rsidRPr="00DC1299" w:rsidRDefault="006C7754" w:rsidP="00E9409B">
      <w:pPr>
        <w:pStyle w:val="BodyText"/>
        <w:ind w:left="1170" w:right="3188" w:hanging="90"/>
        <w:jc w:val="both"/>
        <w:rPr>
          <w:b/>
        </w:rPr>
      </w:pPr>
    </w:p>
    <w:p w14:paraId="18E8A477" w14:textId="63779F5A" w:rsidR="005A61A0" w:rsidRPr="00DC1299" w:rsidRDefault="00F77291" w:rsidP="00E9409B">
      <w:pPr>
        <w:pStyle w:val="BodyText"/>
        <w:ind w:left="1170" w:right="3188" w:hanging="90"/>
        <w:jc w:val="both"/>
        <w:rPr>
          <w:b/>
        </w:rPr>
      </w:pPr>
      <w:r w:rsidRPr="00DC1299">
        <w:rPr>
          <w:b/>
        </w:rPr>
        <w:t>COTCO</w:t>
      </w:r>
    </w:p>
    <w:p w14:paraId="2FFA2A1F" w14:textId="77777777" w:rsidR="005A61A0" w:rsidRPr="00DC1299" w:rsidRDefault="00F77291" w:rsidP="00E9409B">
      <w:pPr>
        <w:pStyle w:val="BodyText"/>
        <w:ind w:left="1170" w:right="3277" w:hanging="2430"/>
        <w:jc w:val="center"/>
        <w:rPr>
          <w:b/>
        </w:rPr>
      </w:pPr>
      <w:r w:rsidRPr="00DC1299">
        <w:rPr>
          <w:b/>
        </w:rPr>
        <w:t>88 Union Avenue, Suite 1204</w:t>
      </w:r>
    </w:p>
    <w:p w14:paraId="2B2EA647" w14:textId="77777777" w:rsidR="00720FA4" w:rsidRPr="00DC1299" w:rsidRDefault="00F77291" w:rsidP="00E9409B">
      <w:pPr>
        <w:pStyle w:val="BodyText"/>
        <w:ind w:left="900" w:right="2877" w:firstLine="180"/>
        <w:rPr>
          <w:b/>
        </w:rPr>
      </w:pPr>
      <w:r w:rsidRPr="00DC1299">
        <w:rPr>
          <w:b/>
        </w:rPr>
        <w:t>Memphis, TN</w:t>
      </w:r>
      <w:r w:rsidRPr="00DC1299">
        <w:rPr>
          <w:b/>
          <w:spacing w:val="52"/>
        </w:rPr>
        <w:t xml:space="preserve"> </w:t>
      </w:r>
      <w:r w:rsidRPr="00DC1299">
        <w:rPr>
          <w:b/>
        </w:rPr>
        <w:t>38103</w:t>
      </w:r>
    </w:p>
    <w:p w14:paraId="37ADC26B" w14:textId="77777777" w:rsidR="008D2C4B" w:rsidRPr="00DC1299" w:rsidRDefault="008D2C4B" w:rsidP="009203E3"/>
    <w:p w14:paraId="2008476F" w14:textId="2766DD03" w:rsidR="007C1F80" w:rsidRPr="00DC1299" w:rsidRDefault="007C1F80" w:rsidP="00E9409B">
      <w:pPr>
        <w:spacing w:before="93"/>
        <w:ind w:left="100"/>
        <w:rPr>
          <w:b/>
        </w:rPr>
      </w:pPr>
    </w:p>
    <w:p w14:paraId="30398C90" w14:textId="5B501ED7" w:rsidR="004061EE" w:rsidRPr="00DC1299" w:rsidRDefault="004061EE" w:rsidP="00E9409B">
      <w:pPr>
        <w:spacing w:before="93"/>
        <w:ind w:left="100"/>
        <w:rPr>
          <w:b/>
        </w:rPr>
      </w:pPr>
    </w:p>
    <w:p w14:paraId="2BBBF985" w14:textId="65602DDE" w:rsidR="006C7754" w:rsidRPr="00DC1299" w:rsidRDefault="006C7754" w:rsidP="00E9409B">
      <w:pPr>
        <w:spacing w:before="93"/>
        <w:ind w:left="100"/>
        <w:rPr>
          <w:b/>
        </w:rPr>
      </w:pPr>
    </w:p>
    <w:p w14:paraId="35CC9396" w14:textId="6BE15399" w:rsidR="006C7754" w:rsidRPr="00DC1299" w:rsidRDefault="006C7754" w:rsidP="00E9409B">
      <w:pPr>
        <w:spacing w:before="93"/>
        <w:ind w:left="100"/>
        <w:rPr>
          <w:b/>
        </w:rPr>
      </w:pPr>
    </w:p>
    <w:p w14:paraId="3E50F2C4" w14:textId="427E2F7B" w:rsidR="006C7754" w:rsidRPr="00DC1299" w:rsidRDefault="006C7754" w:rsidP="00E9409B">
      <w:pPr>
        <w:spacing w:before="93"/>
        <w:ind w:left="100"/>
        <w:rPr>
          <w:b/>
        </w:rPr>
      </w:pPr>
    </w:p>
    <w:p w14:paraId="7DF05932" w14:textId="089AD95D" w:rsidR="006C7754" w:rsidRPr="00DC1299" w:rsidRDefault="006C7754" w:rsidP="00E9409B">
      <w:pPr>
        <w:spacing w:before="93"/>
        <w:ind w:left="100"/>
        <w:rPr>
          <w:b/>
        </w:rPr>
      </w:pPr>
    </w:p>
    <w:p w14:paraId="3791848D" w14:textId="6496DECD" w:rsidR="006C7754" w:rsidRPr="00DC1299" w:rsidRDefault="006C7754" w:rsidP="00E9409B">
      <w:pPr>
        <w:spacing w:before="93"/>
        <w:ind w:left="100"/>
        <w:rPr>
          <w:b/>
        </w:rPr>
      </w:pPr>
    </w:p>
    <w:p w14:paraId="0AEE468D" w14:textId="72154E29" w:rsidR="006C7754" w:rsidRPr="00DC1299" w:rsidRDefault="006C7754" w:rsidP="00E9409B">
      <w:pPr>
        <w:spacing w:before="93"/>
        <w:ind w:left="100"/>
        <w:rPr>
          <w:b/>
        </w:rPr>
      </w:pPr>
    </w:p>
    <w:p w14:paraId="36646AEA" w14:textId="45665BC3" w:rsidR="006C7754" w:rsidRPr="00DC1299" w:rsidRDefault="006C7754" w:rsidP="00E9409B">
      <w:pPr>
        <w:spacing w:before="93"/>
        <w:ind w:left="100"/>
        <w:rPr>
          <w:b/>
        </w:rPr>
      </w:pPr>
    </w:p>
    <w:p w14:paraId="02DB2FFF" w14:textId="2DCCE92F" w:rsidR="006C7754" w:rsidRPr="00DC1299" w:rsidRDefault="006C7754" w:rsidP="00E9409B">
      <w:pPr>
        <w:spacing w:before="93"/>
        <w:ind w:left="100"/>
        <w:rPr>
          <w:b/>
        </w:rPr>
      </w:pPr>
    </w:p>
    <w:p w14:paraId="291A759D" w14:textId="771EC1BA" w:rsidR="006C7754" w:rsidRPr="00DC1299" w:rsidRDefault="006C7754" w:rsidP="00E9409B">
      <w:pPr>
        <w:spacing w:before="93"/>
        <w:ind w:left="100"/>
        <w:rPr>
          <w:b/>
        </w:rPr>
      </w:pPr>
    </w:p>
    <w:p w14:paraId="71FAF786" w14:textId="43F6D2BB" w:rsidR="006C7754" w:rsidRPr="00DC1299" w:rsidRDefault="006C7754" w:rsidP="00E9409B">
      <w:pPr>
        <w:spacing w:before="93"/>
        <w:ind w:left="100"/>
        <w:rPr>
          <w:b/>
        </w:rPr>
      </w:pPr>
    </w:p>
    <w:p w14:paraId="2829B6F4" w14:textId="77777777" w:rsidR="007C1F80" w:rsidRPr="00DC1299" w:rsidRDefault="007C1F80" w:rsidP="004061EE">
      <w:pPr>
        <w:spacing w:before="93"/>
        <w:rPr>
          <w:b/>
        </w:rPr>
      </w:pPr>
    </w:p>
    <w:p w14:paraId="50955803" w14:textId="77777777" w:rsidR="00F91905" w:rsidRPr="00DC1299" w:rsidRDefault="00F91905" w:rsidP="00E9409B">
      <w:pPr>
        <w:spacing w:before="93"/>
        <w:ind w:left="100"/>
        <w:rPr>
          <w:b/>
        </w:rPr>
      </w:pPr>
    </w:p>
    <w:p w14:paraId="1B1C26E1" w14:textId="77777777" w:rsidR="00F91905" w:rsidRPr="00DC1299" w:rsidRDefault="00F91905" w:rsidP="00E9409B">
      <w:pPr>
        <w:spacing w:before="93"/>
        <w:ind w:left="100"/>
        <w:rPr>
          <w:b/>
        </w:rPr>
      </w:pPr>
    </w:p>
    <w:p w14:paraId="635C6676" w14:textId="0C5E5CD6" w:rsidR="005A61A0" w:rsidRPr="00DC1299" w:rsidRDefault="00F77291" w:rsidP="00E9409B">
      <w:pPr>
        <w:spacing w:before="93"/>
        <w:ind w:left="100"/>
        <w:rPr>
          <w:b/>
        </w:rPr>
      </w:pPr>
      <w:r w:rsidRPr="00DC1299">
        <w:rPr>
          <w:b/>
        </w:rPr>
        <w:t>TEXAS STATE AFFAIRS</w:t>
      </w:r>
    </w:p>
    <w:p w14:paraId="57482C9C" w14:textId="77777777" w:rsidR="006C7754" w:rsidRPr="00DC1299" w:rsidRDefault="006C7754" w:rsidP="00E9409B">
      <w:pPr>
        <w:spacing w:before="93"/>
        <w:ind w:left="100"/>
        <w:rPr>
          <w:b/>
        </w:rPr>
      </w:pPr>
    </w:p>
    <w:p w14:paraId="6AD3A311" w14:textId="77777777" w:rsidR="005A61A0" w:rsidRPr="00DC1299" w:rsidRDefault="00F77291" w:rsidP="00E9409B">
      <w:pPr>
        <w:pStyle w:val="ListParagraph"/>
        <w:numPr>
          <w:ilvl w:val="0"/>
          <w:numId w:val="5"/>
        </w:numPr>
        <w:tabs>
          <w:tab w:val="left" w:pos="821"/>
        </w:tabs>
        <w:ind w:right="363"/>
      </w:pPr>
      <w:r w:rsidRPr="00DC1299">
        <w:rPr>
          <w:spacing w:val="1"/>
        </w:rPr>
        <w:t xml:space="preserve">We </w:t>
      </w:r>
      <w:r w:rsidRPr="00DC1299">
        <w:t>support continued funding by the Texas Department of Agriculture (TDA) for the</w:t>
      </w:r>
      <w:r w:rsidRPr="00DC1299">
        <w:rPr>
          <w:spacing w:val="-31"/>
        </w:rPr>
        <w:t xml:space="preserve"> </w:t>
      </w:r>
      <w:r w:rsidRPr="00DC1299">
        <w:t>cost-share program establishing boll weevil control zones in the cotton producing area of the</w:t>
      </w:r>
      <w:r w:rsidRPr="00DC1299">
        <w:rPr>
          <w:spacing w:val="-14"/>
        </w:rPr>
        <w:t xml:space="preserve"> </w:t>
      </w:r>
      <w:r w:rsidRPr="00DC1299">
        <w:t>state.</w:t>
      </w:r>
    </w:p>
    <w:p w14:paraId="5423BA16" w14:textId="1F7598D3" w:rsidR="005A61A0" w:rsidRPr="00DC1299" w:rsidRDefault="00F77291" w:rsidP="00E9409B">
      <w:pPr>
        <w:pStyle w:val="ListParagraph"/>
        <w:numPr>
          <w:ilvl w:val="0"/>
          <w:numId w:val="5"/>
        </w:numPr>
        <w:tabs>
          <w:tab w:val="left" w:pos="821"/>
        </w:tabs>
        <w:ind w:right="227"/>
      </w:pPr>
      <w:r w:rsidRPr="00DC1299">
        <w:rPr>
          <w:spacing w:val="1"/>
        </w:rPr>
        <w:t xml:space="preserve">We </w:t>
      </w:r>
      <w:r w:rsidRPr="00DC1299">
        <w:t xml:space="preserve">oppose any initiatives to the Texas legislature that provides for licensing or bonding </w:t>
      </w:r>
      <w:proofErr w:type="gramStart"/>
      <w:r w:rsidRPr="00DC1299">
        <w:t>of</w:t>
      </w:r>
      <w:r w:rsidRPr="00DC1299">
        <w:rPr>
          <w:spacing w:val="-39"/>
        </w:rPr>
        <w:t xml:space="preserve"> </w:t>
      </w:r>
      <w:r w:rsidR="00E84FC4">
        <w:rPr>
          <w:spacing w:val="-39"/>
        </w:rPr>
        <w:t xml:space="preserve"> </w:t>
      </w:r>
      <w:r w:rsidRPr="00DC1299">
        <w:t>cotton</w:t>
      </w:r>
      <w:proofErr w:type="gramEnd"/>
      <w:r w:rsidRPr="00DC1299">
        <w:t xml:space="preserve"> merchants for the same reasons spell out in paragraph 22 of the National Affairs</w:t>
      </w:r>
      <w:r w:rsidRPr="00DC1299">
        <w:rPr>
          <w:spacing w:val="-17"/>
        </w:rPr>
        <w:t xml:space="preserve"> </w:t>
      </w:r>
      <w:r w:rsidRPr="00DC1299">
        <w:t>report.</w:t>
      </w:r>
    </w:p>
    <w:p w14:paraId="79A6C205" w14:textId="77777777" w:rsidR="005A61A0" w:rsidRPr="00DC1299" w:rsidRDefault="00F77291" w:rsidP="00E9409B">
      <w:pPr>
        <w:pStyle w:val="ListParagraph"/>
        <w:numPr>
          <w:ilvl w:val="0"/>
          <w:numId w:val="5"/>
        </w:numPr>
        <w:tabs>
          <w:tab w:val="left" w:pos="821"/>
        </w:tabs>
        <w:spacing w:before="1"/>
        <w:ind w:right="372"/>
      </w:pPr>
      <w:r w:rsidRPr="00DC1299">
        <w:rPr>
          <w:spacing w:val="1"/>
        </w:rPr>
        <w:t xml:space="preserve">We </w:t>
      </w:r>
      <w:r w:rsidRPr="00DC1299">
        <w:t>oppose any initiatives of the Texas legislature to place taxes on agriculture products</w:t>
      </w:r>
      <w:r w:rsidRPr="00DC1299">
        <w:rPr>
          <w:spacing w:val="-40"/>
        </w:rPr>
        <w:t xml:space="preserve"> </w:t>
      </w:r>
      <w:r w:rsidRPr="00DC1299">
        <w:t>and/or services.</w:t>
      </w:r>
    </w:p>
    <w:p w14:paraId="0D6E2677" w14:textId="77777777" w:rsidR="005A61A0" w:rsidRPr="00DC1299" w:rsidRDefault="00F77291" w:rsidP="00E9409B">
      <w:pPr>
        <w:pStyle w:val="ListParagraph"/>
        <w:numPr>
          <w:ilvl w:val="0"/>
          <w:numId w:val="5"/>
        </w:numPr>
        <w:tabs>
          <w:tab w:val="left" w:pos="821"/>
        </w:tabs>
        <w:ind w:right="1029"/>
      </w:pPr>
      <w:r w:rsidRPr="00DC1299">
        <w:t>Encourage TDA to reinstate funding for food and fiber research programs through</w:t>
      </w:r>
      <w:r w:rsidRPr="00DC1299">
        <w:rPr>
          <w:spacing w:val="-31"/>
        </w:rPr>
        <w:t xml:space="preserve"> </w:t>
      </w:r>
      <w:r w:rsidRPr="00DC1299">
        <w:t>State Universities.</w:t>
      </w:r>
    </w:p>
    <w:p w14:paraId="55C66564" w14:textId="77777777" w:rsidR="005A61A0" w:rsidRPr="00DC1299" w:rsidRDefault="00F77291" w:rsidP="00E9409B">
      <w:pPr>
        <w:pStyle w:val="ListParagraph"/>
        <w:numPr>
          <w:ilvl w:val="0"/>
          <w:numId w:val="5"/>
        </w:numPr>
        <w:tabs>
          <w:tab w:val="left" w:pos="821"/>
        </w:tabs>
        <w:ind w:right="820"/>
      </w:pPr>
      <w:r w:rsidRPr="00DC1299">
        <w:rPr>
          <w:spacing w:val="1"/>
        </w:rPr>
        <w:t xml:space="preserve">We </w:t>
      </w:r>
      <w:r w:rsidRPr="00DC1299">
        <w:t>encourage the TDA reinstate full funding for reporting estimated crop production and harvested areas for each crop growing district prior to the legislative cuts enacted in</w:t>
      </w:r>
      <w:r w:rsidRPr="00DC1299">
        <w:rPr>
          <w:spacing w:val="-40"/>
        </w:rPr>
        <w:t xml:space="preserve"> </w:t>
      </w:r>
      <w:r w:rsidRPr="00DC1299">
        <w:t>2012.</w:t>
      </w:r>
    </w:p>
    <w:p w14:paraId="372C9614" w14:textId="77777777" w:rsidR="005A61A0" w:rsidRPr="00DC1299" w:rsidRDefault="00F77291" w:rsidP="00E9409B">
      <w:pPr>
        <w:pStyle w:val="ListParagraph"/>
        <w:numPr>
          <w:ilvl w:val="0"/>
          <w:numId w:val="5"/>
        </w:numPr>
        <w:tabs>
          <w:tab w:val="left" w:pos="821"/>
        </w:tabs>
        <w:ind w:right="464"/>
      </w:pPr>
      <w:r w:rsidRPr="00DC1299">
        <w:rPr>
          <w:spacing w:val="1"/>
        </w:rPr>
        <w:t xml:space="preserve">We </w:t>
      </w:r>
      <w:r w:rsidRPr="00DC1299">
        <w:t>recommend any State approved water project plan does not limit agrarian use of water</w:t>
      </w:r>
      <w:r w:rsidRPr="00DC1299">
        <w:rPr>
          <w:spacing w:val="-29"/>
        </w:rPr>
        <w:t xml:space="preserve"> </w:t>
      </w:r>
      <w:r w:rsidRPr="00DC1299">
        <w:t>for crop</w:t>
      </w:r>
      <w:r w:rsidRPr="00DC1299">
        <w:rPr>
          <w:spacing w:val="-2"/>
        </w:rPr>
        <w:t xml:space="preserve"> </w:t>
      </w:r>
      <w:r w:rsidRPr="00DC1299">
        <w:t>development.</w:t>
      </w:r>
    </w:p>
    <w:p w14:paraId="4486548F" w14:textId="77777777" w:rsidR="005A61A0" w:rsidRPr="00DC1299" w:rsidRDefault="00F77291" w:rsidP="00E9409B">
      <w:pPr>
        <w:pStyle w:val="ListParagraph"/>
        <w:numPr>
          <w:ilvl w:val="0"/>
          <w:numId w:val="5"/>
        </w:numPr>
        <w:tabs>
          <w:tab w:val="left" w:pos="821"/>
        </w:tabs>
        <w:spacing w:line="242" w:lineRule="auto"/>
        <w:ind w:right="437"/>
        <w:jc w:val="both"/>
      </w:pPr>
      <w:r w:rsidRPr="00DC1299">
        <w:rPr>
          <w:spacing w:val="1"/>
        </w:rPr>
        <w:t xml:space="preserve">We </w:t>
      </w:r>
      <w:r w:rsidRPr="00DC1299">
        <w:t>encourage our members and their employees to make personal contributions to the</w:t>
      </w:r>
      <w:r w:rsidRPr="00DC1299">
        <w:rPr>
          <w:spacing w:val="-34"/>
        </w:rPr>
        <w:t xml:space="preserve"> </w:t>
      </w:r>
      <w:r w:rsidRPr="00DC1299">
        <w:t>Texas Cotton Association Merchants Fund, which is the political action committee of the TCA. These funds are used to assist candidates who understand and support the cotton industry in</w:t>
      </w:r>
      <w:r w:rsidRPr="00DC1299">
        <w:rPr>
          <w:spacing w:val="-26"/>
        </w:rPr>
        <w:t xml:space="preserve"> </w:t>
      </w:r>
      <w:r w:rsidRPr="00DC1299">
        <w:t>Texas.</w:t>
      </w:r>
    </w:p>
    <w:p w14:paraId="7CEF270B" w14:textId="77777777" w:rsidR="006C7754" w:rsidRPr="00DC1299" w:rsidRDefault="006C7754" w:rsidP="007C1F80">
      <w:pPr>
        <w:ind w:left="821" w:right="3550"/>
        <w:rPr>
          <w:b/>
        </w:rPr>
      </w:pPr>
    </w:p>
    <w:p w14:paraId="7066BCE0" w14:textId="06E43C6F" w:rsidR="00E9409B" w:rsidRPr="00DC1299" w:rsidRDefault="00F77291" w:rsidP="007C1F80">
      <w:pPr>
        <w:ind w:left="821" w:right="3550"/>
        <w:rPr>
          <w:b/>
        </w:rPr>
      </w:pPr>
      <w:r w:rsidRPr="00DC1299">
        <w:rPr>
          <w:b/>
        </w:rPr>
        <w:t xml:space="preserve">Texas Cotton Association Cotton Merchants Fund </w:t>
      </w:r>
    </w:p>
    <w:p w14:paraId="3068CFCB" w14:textId="77777777" w:rsidR="005A61A0" w:rsidRPr="00DC1299" w:rsidRDefault="00F77291" w:rsidP="00E9409B">
      <w:pPr>
        <w:ind w:left="821" w:right="6481"/>
        <w:rPr>
          <w:b/>
        </w:rPr>
      </w:pPr>
      <w:r w:rsidRPr="00DC1299">
        <w:rPr>
          <w:b/>
        </w:rPr>
        <w:t>P. O. Box 765098</w:t>
      </w:r>
    </w:p>
    <w:p w14:paraId="3FF8604F" w14:textId="77777777" w:rsidR="005A61A0" w:rsidRPr="00DC1299" w:rsidRDefault="00F77291" w:rsidP="00E9409B">
      <w:pPr>
        <w:ind w:left="821"/>
        <w:rPr>
          <w:b/>
        </w:rPr>
      </w:pPr>
      <w:r w:rsidRPr="00DC1299">
        <w:rPr>
          <w:b/>
        </w:rPr>
        <w:t>Dallas, TX. 75376-5098</w:t>
      </w:r>
    </w:p>
    <w:p w14:paraId="36938E11" w14:textId="77777777" w:rsidR="005A61A0" w:rsidRPr="00DC1299" w:rsidRDefault="005A61A0">
      <w:pPr>
        <w:spacing w:line="229" w:lineRule="exact"/>
      </w:pPr>
    </w:p>
    <w:p w14:paraId="55BDF412" w14:textId="77777777" w:rsidR="00C90E3C" w:rsidRPr="00DC1299" w:rsidRDefault="00C90E3C">
      <w:pPr>
        <w:spacing w:line="229" w:lineRule="exact"/>
      </w:pPr>
    </w:p>
    <w:p w14:paraId="5CE2879A" w14:textId="77777777" w:rsidR="00764703" w:rsidRPr="00DC1299" w:rsidRDefault="00764703">
      <w:pPr>
        <w:spacing w:line="229" w:lineRule="exact"/>
      </w:pPr>
    </w:p>
    <w:p w14:paraId="79791242" w14:textId="77777777" w:rsidR="00764703" w:rsidRPr="00DC1299" w:rsidRDefault="00764703">
      <w:pPr>
        <w:spacing w:line="229" w:lineRule="exact"/>
      </w:pPr>
    </w:p>
    <w:p w14:paraId="34BE5CB9" w14:textId="77777777" w:rsidR="00764703" w:rsidRPr="00DC1299" w:rsidRDefault="00764703">
      <w:pPr>
        <w:spacing w:line="229" w:lineRule="exact"/>
      </w:pPr>
    </w:p>
    <w:p w14:paraId="05F7EAAB" w14:textId="77777777" w:rsidR="00764703" w:rsidRPr="00DC1299" w:rsidRDefault="00764703">
      <w:pPr>
        <w:spacing w:line="229" w:lineRule="exact"/>
      </w:pPr>
    </w:p>
    <w:p w14:paraId="12F26436" w14:textId="77777777" w:rsidR="005A61A0" w:rsidRPr="00DC1299" w:rsidRDefault="005A61A0">
      <w:pPr>
        <w:pStyle w:val="BodyText"/>
      </w:pPr>
    </w:p>
    <w:p w14:paraId="77FB2708" w14:textId="77777777" w:rsidR="005A61A0" w:rsidRPr="00DC1299" w:rsidRDefault="005A61A0">
      <w:pPr>
        <w:pStyle w:val="BodyText"/>
        <w:spacing w:before="10"/>
      </w:pPr>
    </w:p>
    <w:p w14:paraId="79155FAE" w14:textId="77777777" w:rsidR="00A34E56" w:rsidRPr="00DC1299" w:rsidRDefault="00A34E56">
      <w:pPr>
        <w:pStyle w:val="Heading2"/>
        <w:spacing w:before="100"/>
        <w:rPr>
          <w:rFonts w:ascii="Times New Roman" w:hAnsi="Times New Roman" w:cs="Times New Roman"/>
          <w:sz w:val="24"/>
          <w:szCs w:val="24"/>
        </w:rPr>
      </w:pPr>
      <w:r w:rsidRPr="00DC1299">
        <w:rPr>
          <w:rFonts w:ascii="Times New Roman" w:hAnsi="Times New Roman" w:cs="Times New Roman"/>
          <w:sz w:val="24"/>
          <w:szCs w:val="24"/>
        </w:rPr>
        <w:br/>
      </w:r>
    </w:p>
    <w:p w14:paraId="44048721" w14:textId="77777777" w:rsidR="00E9409B" w:rsidRPr="00DC1299" w:rsidRDefault="00E9409B">
      <w:pPr>
        <w:pStyle w:val="Heading2"/>
        <w:spacing w:before="100"/>
        <w:rPr>
          <w:rFonts w:ascii="Times New Roman" w:hAnsi="Times New Roman" w:cs="Times New Roman"/>
          <w:sz w:val="24"/>
          <w:szCs w:val="24"/>
        </w:rPr>
      </w:pPr>
    </w:p>
    <w:p w14:paraId="7CC0CCA2" w14:textId="77777777" w:rsidR="00E9409B" w:rsidRPr="00DC1299" w:rsidRDefault="00E9409B">
      <w:pPr>
        <w:pStyle w:val="Heading2"/>
        <w:spacing w:before="100"/>
        <w:rPr>
          <w:rFonts w:ascii="Times New Roman" w:hAnsi="Times New Roman" w:cs="Times New Roman"/>
          <w:sz w:val="24"/>
          <w:szCs w:val="24"/>
        </w:rPr>
      </w:pPr>
    </w:p>
    <w:p w14:paraId="0B776648" w14:textId="77777777" w:rsidR="00E9409B" w:rsidRPr="00DC1299" w:rsidRDefault="00E9409B">
      <w:pPr>
        <w:pStyle w:val="Heading2"/>
        <w:spacing w:before="100"/>
        <w:rPr>
          <w:rFonts w:ascii="Times New Roman" w:hAnsi="Times New Roman" w:cs="Times New Roman"/>
          <w:sz w:val="24"/>
          <w:szCs w:val="24"/>
        </w:rPr>
      </w:pPr>
    </w:p>
    <w:p w14:paraId="7E9B7C58" w14:textId="2AD24D4D" w:rsidR="00E9409B" w:rsidRPr="00DC1299" w:rsidRDefault="00E9409B">
      <w:pPr>
        <w:pStyle w:val="Heading2"/>
        <w:spacing w:before="100"/>
        <w:rPr>
          <w:rFonts w:ascii="Times New Roman" w:hAnsi="Times New Roman" w:cs="Times New Roman"/>
          <w:sz w:val="24"/>
          <w:szCs w:val="24"/>
        </w:rPr>
      </w:pPr>
    </w:p>
    <w:p w14:paraId="60EC4668" w14:textId="6355EFE7" w:rsidR="004061EE" w:rsidRPr="00DC1299" w:rsidRDefault="004061EE">
      <w:pPr>
        <w:pStyle w:val="Heading2"/>
        <w:spacing w:before="100"/>
        <w:rPr>
          <w:rFonts w:ascii="Times New Roman" w:hAnsi="Times New Roman" w:cs="Times New Roman"/>
          <w:sz w:val="24"/>
          <w:szCs w:val="24"/>
        </w:rPr>
      </w:pPr>
    </w:p>
    <w:p w14:paraId="72E14EE0" w14:textId="489BDF09" w:rsidR="004061EE" w:rsidRPr="00DC1299" w:rsidRDefault="004061EE">
      <w:pPr>
        <w:pStyle w:val="Heading2"/>
        <w:spacing w:before="100"/>
        <w:rPr>
          <w:rFonts w:ascii="Times New Roman" w:hAnsi="Times New Roman" w:cs="Times New Roman"/>
          <w:sz w:val="24"/>
          <w:szCs w:val="24"/>
        </w:rPr>
      </w:pPr>
    </w:p>
    <w:p w14:paraId="61E515B5" w14:textId="77777777" w:rsidR="00347295" w:rsidRPr="00DC1299" w:rsidRDefault="00347295" w:rsidP="004061EE">
      <w:pPr>
        <w:pStyle w:val="Heading2"/>
        <w:spacing w:before="100"/>
        <w:ind w:left="0"/>
      </w:pPr>
    </w:p>
    <w:p w14:paraId="081C0223" w14:textId="77777777" w:rsidR="00000DD3" w:rsidRDefault="00000DD3">
      <w:pPr>
        <w:pStyle w:val="Heading2"/>
        <w:spacing w:before="100"/>
      </w:pPr>
    </w:p>
    <w:p w14:paraId="21E5FD88" w14:textId="77777777" w:rsidR="00000DD3" w:rsidRDefault="00000DD3">
      <w:pPr>
        <w:pStyle w:val="Heading2"/>
        <w:spacing w:before="100"/>
      </w:pPr>
    </w:p>
    <w:p w14:paraId="2532BDC6" w14:textId="77777777" w:rsidR="00000DD3" w:rsidRDefault="00000DD3">
      <w:pPr>
        <w:pStyle w:val="Heading2"/>
        <w:spacing w:before="100"/>
      </w:pPr>
    </w:p>
    <w:p w14:paraId="0122A6DD" w14:textId="07961F13" w:rsidR="005A61A0" w:rsidRPr="00DC1299" w:rsidRDefault="00F77291">
      <w:pPr>
        <w:pStyle w:val="Heading2"/>
        <w:spacing w:before="100"/>
      </w:pPr>
      <w:r w:rsidRPr="00DC1299">
        <w:t>COMMITTEE ON PRIMARY MARKETING AND PUBLIC RELATIONS</w:t>
      </w:r>
    </w:p>
    <w:p w14:paraId="29681BA4" w14:textId="77777777" w:rsidR="005A61A0" w:rsidRPr="00DC1299" w:rsidRDefault="005A61A0">
      <w:pPr>
        <w:pStyle w:val="BodyText"/>
        <w:rPr>
          <w:rFonts w:ascii="Cambria"/>
          <w:b/>
          <w:sz w:val="40"/>
        </w:rPr>
      </w:pPr>
    </w:p>
    <w:p w14:paraId="19F934A1" w14:textId="77777777" w:rsidR="005A61A0" w:rsidRPr="00DC1299" w:rsidRDefault="00F77291" w:rsidP="00E9409B">
      <w:pPr>
        <w:pStyle w:val="ListParagraph"/>
        <w:numPr>
          <w:ilvl w:val="0"/>
          <w:numId w:val="4"/>
        </w:numPr>
        <w:tabs>
          <w:tab w:val="left" w:pos="820"/>
          <w:tab w:val="left" w:pos="821"/>
        </w:tabs>
        <w:ind w:right="188"/>
      </w:pPr>
      <w:r w:rsidRPr="00DC1299">
        <w:t>We urge TCA members to support only primary buyers and mill agents that are</w:t>
      </w:r>
      <w:r w:rsidRPr="00DC1299">
        <w:rPr>
          <w:spacing w:val="-14"/>
        </w:rPr>
        <w:t xml:space="preserve"> </w:t>
      </w:r>
      <w:r w:rsidRPr="00DC1299">
        <w:t>members of the federated associations that make up the American Cotton Shippers</w:t>
      </w:r>
      <w:r w:rsidRPr="00DC1299">
        <w:rPr>
          <w:spacing w:val="-8"/>
        </w:rPr>
        <w:t xml:space="preserve"> </w:t>
      </w:r>
      <w:r w:rsidRPr="00DC1299">
        <w:t>Association.</w:t>
      </w:r>
    </w:p>
    <w:p w14:paraId="0864BF7F" w14:textId="77777777" w:rsidR="005A61A0" w:rsidRPr="00DC1299" w:rsidRDefault="00F77291" w:rsidP="00E9409B">
      <w:pPr>
        <w:pStyle w:val="ListParagraph"/>
        <w:numPr>
          <w:ilvl w:val="0"/>
          <w:numId w:val="4"/>
        </w:numPr>
        <w:tabs>
          <w:tab w:val="left" w:pos="820"/>
          <w:tab w:val="left" w:pos="821"/>
        </w:tabs>
        <w:ind w:left="821" w:right="158"/>
      </w:pPr>
      <w:r w:rsidRPr="00DC1299">
        <w:t>We urge all electronic marketing boards to conduct business with members in good standings with TCA or members of the federated associations that establish the</w:t>
      </w:r>
      <w:r w:rsidRPr="00DC1299">
        <w:rPr>
          <w:spacing w:val="-13"/>
        </w:rPr>
        <w:t xml:space="preserve"> </w:t>
      </w:r>
      <w:r w:rsidRPr="00DC1299">
        <w:t>American Cotton Shippers</w:t>
      </w:r>
      <w:r w:rsidRPr="00DC1299">
        <w:rPr>
          <w:spacing w:val="-1"/>
        </w:rPr>
        <w:t xml:space="preserve"> </w:t>
      </w:r>
      <w:r w:rsidRPr="00DC1299">
        <w:t>Association.</w:t>
      </w:r>
    </w:p>
    <w:p w14:paraId="402B5027" w14:textId="55778FEC" w:rsidR="00B41BEA" w:rsidRDefault="00FF2A28" w:rsidP="006C7754">
      <w:pPr>
        <w:pStyle w:val="ListParagraph"/>
        <w:numPr>
          <w:ilvl w:val="0"/>
          <w:numId w:val="4"/>
        </w:numPr>
        <w:tabs>
          <w:tab w:val="left" w:pos="820"/>
          <w:tab w:val="left" w:pos="821"/>
        </w:tabs>
        <w:ind w:right="192"/>
        <w:rPr>
          <w:color w:val="000000" w:themeColor="text1"/>
        </w:rPr>
      </w:pPr>
      <w:r w:rsidRPr="00DC1299">
        <w:rPr>
          <w:color w:val="000000" w:themeColor="text1"/>
        </w:rPr>
        <w:t xml:space="preserve">TCA urges participation in opportune and relevant CCI and other industry promotion activities. </w:t>
      </w:r>
    </w:p>
    <w:p w14:paraId="66D9264E" w14:textId="712AD37C" w:rsidR="00B41BEA" w:rsidRPr="00E84FC4" w:rsidRDefault="00B41BEA" w:rsidP="00B41BEA">
      <w:pPr>
        <w:pStyle w:val="ListParagraph"/>
        <w:numPr>
          <w:ilvl w:val="0"/>
          <w:numId w:val="4"/>
        </w:numPr>
        <w:tabs>
          <w:tab w:val="left" w:pos="820"/>
          <w:tab w:val="left" w:pos="821"/>
        </w:tabs>
        <w:ind w:right="192"/>
        <w:rPr>
          <w:color w:val="000000" w:themeColor="text1"/>
        </w:rPr>
      </w:pPr>
      <w:proofErr w:type="gramStart"/>
      <w:r w:rsidRPr="00E84FC4">
        <w:rPr>
          <w:color w:val="000000" w:themeColor="text1"/>
        </w:rPr>
        <w:t>In an effort to</w:t>
      </w:r>
      <w:proofErr w:type="gramEnd"/>
      <w:r w:rsidRPr="00E84FC4">
        <w:rPr>
          <w:color w:val="000000" w:themeColor="text1"/>
        </w:rPr>
        <w:t xml:space="preserve"> increase U.S. and specifically Texas cotton fungibility, the TCA would like to make more aware to Texas producers and ginners the availability of cotton m</w:t>
      </w:r>
      <w:r w:rsidR="003819F2" w:rsidRPr="00E84FC4">
        <w:rPr>
          <w:color w:val="000000" w:themeColor="text1"/>
        </w:rPr>
        <w:t>o</w:t>
      </w:r>
      <w:r w:rsidRPr="00E84FC4">
        <w:rPr>
          <w:color w:val="000000" w:themeColor="text1"/>
        </w:rPr>
        <w:t>dule averaging through the USDA Classing.</w:t>
      </w:r>
    </w:p>
    <w:p w14:paraId="69D18020" w14:textId="77777777" w:rsidR="002D6281" w:rsidRDefault="002D6281" w:rsidP="00866A7B">
      <w:pPr>
        <w:tabs>
          <w:tab w:val="left" w:pos="820"/>
          <w:tab w:val="left" w:pos="821"/>
        </w:tabs>
        <w:ind w:left="100" w:right="192"/>
        <w:rPr>
          <w:color w:val="000000" w:themeColor="text1"/>
        </w:rPr>
      </w:pPr>
    </w:p>
    <w:p w14:paraId="507332DC" w14:textId="77777777" w:rsidR="00B36526" w:rsidRDefault="00B36526" w:rsidP="00866A7B">
      <w:pPr>
        <w:tabs>
          <w:tab w:val="left" w:pos="820"/>
          <w:tab w:val="left" w:pos="821"/>
        </w:tabs>
        <w:ind w:left="100" w:right="192"/>
        <w:rPr>
          <w:color w:val="000000" w:themeColor="text1"/>
        </w:rPr>
      </w:pPr>
    </w:p>
    <w:p w14:paraId="3D176CEF" w14:textId="0AC8EFB4" w:rsidR="00B36526" w:rsidRPr="00866A7B" w:rsidRDefault="00B36526" w:rsidP="00866A7B">
      <w:pPr>
        <w:tabs>
          <w:tab w:val="left" w:pos="820"/>
          <w:tab w:val="left" w:pos="821"/>
        </w:tabs>
        <w:ind w:left="100" w:right="192"/>
        <w:rPr>
          <w:color w:val="000000" w:themeColor="text1"/>
        </w:rPr>
        <w:sectPr w:rsidR="00B36526" w:rsidRPr="00866A7B">
          <w:headerReference w:type="default" r:id="rId11"/>
          <w:pgSz w:w="12240" w:h="15840"/>
          <w:pgMar w:top="1520" w:right="1320" w:bottom="280" w:left="1340" w:header="722" w:footer="0" w:gutter="0"/>
          <w:cols w:space="720"/>
        </w:sectPr>
      </w:pPr>
    </w:p>
    <w:p w14:paraId="744780DE" w14:textId="509C13CF" w:rsidR="006C6372" w:rsidRDefault="006C6372" w:rsidP="003819F2">
      <w:pPr>
        <w:rPr>
          <w:b/>
        </w:rPr>
      </w:pPr>
    </w:p>
    <w:p w14:paraId="11B4B5BA" w14:textId="106D5BAF" w:rsidR="00AE2071" w:rsidRPr="00AE2071" w:rsidRDefault="00AE2071" w:rsidP="003819F2">
      <w:pPr>
        <w:rPr>
          <w:b/>
          <w:sz w:val="28"/>
          <w:szCs w:val="28"/>
        </w:rPr>
      </w:pPr>
      <w:r w:rsidRPr="00AE2071">
        <w:rPr>
          <w:b/>
          <w:sz w:val="28"/>
          <w:szCs w:val="28"/>
        </w:rPr>
        <w:t>COMMITTEE ON RULES AND BYLAWS</w:t>
      </w:r>
    </w:p>
    <w:p w14:paraId="226BA4ED" w14:textId="77777777" w:rsidR="00000DD3" w:rsidRDefault="00000DD3" w:rsidP="00000DD3">
      <w:pPr>
        <w:pStyle w:val="BodyText"/>
        <w:spacing w:before="10"/>
        <w:rPr>
          <w:rFonts w:ascii="Cambria" w:hAnsi="Cambria"/>
          <w:b/>
          <w:bCs/>
          <w:sz w:val="28"/>
          <w:szCs w:val="28"/>
        </w:rPr>
      </w:pPr>
    </w:p>
    <w:p w14:paraId="0228430B" w14:textId="7909A159" w:rsidR="00000DD3" w:rsidRDefault="00466C03" w:rsidP="00466C03">
      <w:r>
        <w:t>A</w:t>
      </w:r>
      <w:r w:rsidR="00000DD3">
        <w:t xml:space="preserve">dopted </w:t>
      </w:r>
      <w:r>
        <w:t xml:space="preserve">were the </w:t>
      </w:r>
      <w:r w:rsidR="00000DD3">
        <w:t xml:space="preserve">change of the names of the </w:t>
      </w:r>
      <w:r w:rsidR="00704FE9">
        <w:t xml:space="preserve">“Other Committees” in the By-Laws of the </w:t>
      </w:r>
      <w:r w:rsidR="00000DD3">
        <w:t xml:space="preserve">TCA </w:t>
      </w:r>
      <w:r w:rsidR="00704FE9">
        <w:t>to</w:t>
      </w:r>
      <w:r w:rsidR="00000DD3">
        <w:t xml:space="preserve"> be aligned with the names of the ACSA Committees (Article XX below)</w:t>
      </w:r>
    </w:p>
    <w:p w14:paraId="5DA0B3B1" w14:textId="77777777" w:rsidR="00000DD3" w:rsidRDefault="00000DD3" w:rsidP="00000DD3">
      <w:pPr>
        <w:pStyle w:val="ListParagraph"/>
        <w:ind w:left="720" w:firstLine="0"/>
      </w:pPr>
    </w:p>
    <w:p w14:paraId="791A7E11" w14:textId="77777777" w:rsidR="00000DD3" w:rsidRDefault="00000DD3" w:rsidP="00000DD3"/>
    <w:p w14:paraId="42172934" w14:textId="08F557EF" w:rsidR="00000DD3" w:rsidRPr="005A25C3" w:rsidRDefault="00000DD3" w:rsidP="00000DD3">
      <w:pPr>
        <w:spacing w:before="86"/>
        <w:ind w:left="273"/>
        <w:jc w:val="center"/>
        <w:rPr>
          <w:sz w:val="28"/>
          <w:szCs w:val="28"/>
        </w:rPr>
      </w:pPr>
    </w:p>
    <w:p w14:paraId="0D9481CA" w14:textId="77777777" w:rsidR="00000DD3" w:rsidRPr="00704FE9" w:rsidRDefault="00000DD3" w:rsidP="00000DD3">
      <w:pPr>
        <w:pStyle w:val="BodyText"/>
        <w:spacing w:before="7"/>
        <w:jc w:val="center"/>
        <w:rPr>
          <w:b/>
          <w:bCs/>
          <w:sz w:val="28"/>
          <w:szCs w:val="28"/>
        </w:rPr>
      </w:pPr>
      <w:r w:rsidRPr="00704FE9">
        <w:rPr>
          <w:b/>
          <w:bCs/>
          <w:sz w:val="28"/>
          <w:szCs w:val="28"/>
        </w:rPr>
        <w:t>COMMITTEES</w:t>
      </w:r>
    </w:p>
    <w:p w14:paraId="1543EA51" w14:textId="77777777" w:rsidR="00000DD3" w:rsidRDefault="00000DD3" w:rsidP="00000DD3">
      <w:pPr>
        <w:pStyle w:val="BodyText"/>
        <w:spacing w:before="7"/>
        <w:jc w:val="center"/>
        <w:rPr>
          <w:sz w:val="26"/>
        </w:rPr>
      </w:pPr>
    </w:p>
    <w:p w14:paraId="6980E749" w14:textId="77777777" w:rsidR="00000DD3" w:rsidRDefault="00000DD3" w:rsidP="00000DD3">
      <w:pPr>
        <w:pStyle w:val="BodyText"/>
        <w:spacing w:line="259" w:lineRule="auto"/>
        <w:ind w:left="122" w:right="121"/>
      </w:pPr>
      <w:r>
        <w:rPr>
          <w:b/>
        </w:rPr>
        <w:t xml:space="preserve">Section 1 </w:t>
      </w:r>
      <w:r>
        <w:rPr>
          <w:b/>
          <w:spacing w:val="-5"/>
        </w:rPr>
        <w:t xml:space="preserve">Standing </w:t>
      </w:r>
      <w:r>
        <w:rPr>
          <w:b/>
          <w:spacing w:val="-8"/>
        </w:rPr>
        <w:t xml:space="preserve">Committees </w:t>
      </w:r>
      <w:r>
        <w:t xml:space="preserve">-At </w:t>
      </w:r>
      <w:r>
        <w:rPr>
          <w:spacing w:val="-10"/>
        </w:rPr>
        <w:t xml:space="preserve">the </w:t>
      </w:r>
      <w:r>
        <w:rPr>
          <w:spacing w:val="-6"/>
        </w:rPr>
        <w:t xml:space="preserve">annual meeting </w:t>
      </w:r>
      <w:r>
        <w:t xml:space="preserve">of </w:t>
      </w:r>
      <w:r>
        <w:rPr>
          <w:spacing w:val="-9"/>
        </w:rPr>
        <w:t xml:space="preserve">the </w:t>
      </w:r>
      <w:r>
        <w:rPr>
          <w:spacing w:val="-6"/>
        </w:rPr>
        <w:t xml:space="preserve">Board </w:t>
      </w:r>
      <w:r>
        <w:t xml:space="preserve">of </w:t>
      </w:r>
      <w:r>
        <w:rPr>
          <w:spacing w:val="-6"/>
        </w:rPr>
        <w:t xml:space="preserve">Directors, </w:t>
      </w:r>
      <w:r>
        <w:t xml:space="preserve">or as soon </w:t>
      </w:r>
      <w:r>
        <w:rPr>
          <w:spacing w:val="-6"/>
        </w:rPr>
        <w:t xml:space="preserve">thereafter </w:t>
      </w:r>
      <w:r>
        <w:rPr>
          <w:spacing w:val="-3"/>
        </w:rPr>
        <w:t xml:space="preserve">as </w:t>
      </w:r>
      <w:r>
        <w:rPr>
          <w:spacing w:val="-4"/>
        </w:rPr>
        <w:t xml:space="preserve">may </w:t>
      </w:r>
      <w:r>
        <w:rPr>
          <w:spacing w:val="-3"/>
        </w:rPr>
        <w:t xml:space="preserve">be </w:t>
      </w:r>
      <w:r>
        <w:rPr>
          <w:spacing w:val="-4"/>
        </w:rPr>
        <w:t xml:space="preserve">practicable </w:t>
      </w:r>
      <w:r>
        <w:rPr>
          <w:spacing w:val="-12"/>
        </w:rPr>
        <w:t xml:space="preserve">the </w:t>
      </w:r>
      <w:r>
        <w:rPr>
          <w:spacing w:val="-6"/>
        </w:rPr>
        <w:t xml:space="preserve">President, subject </w:t>
      </w:r>
      <w:r>
        <w:rPr>
          <w:spacing w:val="-3"/>
        </w:rPr>
        <w:t xml:space="preserve">to </w:t>
      </w:r>
      <w:r>
        <w:rPr>
          <w:spacing w:val="-4"/>
        </w:rPr>
        <w:t xml:space="preserve">the </w:t>
      </w:r>
      <w:r>
        <w:rPr>
          <w:spacing w:val="-3"/>
        </w:rPr>
        <w:t xml:space="preserve">approval of </w:t>
      </w:r>
      <w:r>
        <w:rPr>
          <w:spacing w:val="-14"/>
        </w:rPr>
        <w:t xml:space="preserve">the </w:t>
      </w:r>
      <w:r>
        <w:rPr>
          <w:spacing w:val="-5"/>
        </w:rPr>
        <w:t xml:space="preserve">Board, </w:t>
      </w:r>
      <w:r>
        <w:rPr>
          <w:spacing w:val="-4"/>
        </w:rPr>
        <w:t xml:space="preserve">shall appoint </w:t>
      </w:r>
      <w:r>
        <w:rPr>
          <w:spacing w:val="-6"/>
        </w:rPr>
        <w:t xml:space="preserve">the </w:t>
      </w:r>
      <w:r>
        <w:rPr>
          <w:spacing w:val="-13"/>
        </w:rPr>
        <w:t xml:space="preserve">following </w:t>
      </w:r>
      <w:r>
        <w:rPr>
          <w:spacing w:val="-11"/>
        </w:rPr>
        <w:t xml:space="preserve">standing </w:t>
      </w:r>
      <w:r>
        <w:rPr>
          <w:spacing w:val="-10"/>
        </w:rPr>
        <w:t>committees:</w:t>
      </w:r>
    </w:p>
    <w:p w14:paraId="1135CEC3" w14:textId="77777777" w:rsidR="00000DD3" w:rsidRDefault="00000DD3" w:rsidP="00000DD3">
      <w:pPr>
        <w:pStyle w:val="BodyText"/>
        <w:spacing w:before="3"/>
        <w:rPr>
          <w:sz w:val="26"/>
        </w:rPr>
      </w:pPr>
    </w:p>
    <w:p w14:paraId="5849D040" w14:textId="77777777" w:rsidR="00000DD3" w:rsidRDefault="00000DD3" w:rsidP="00000DD3">
      <w:pPr>
        <w:tabs>
          <w:tab w:val="left" w:pos="1563"/>
        </w:tabs>
        <w:ind w:left="843" w:right="121"/>
      </w:pPr>
      <w:r>
        <w:rPr>
          <w:spacing w:val="-5"/>
        </w:rPr>
        <w:t xml:space="preserve">A.  </w:t>
      </w:r>
      <w:r>
        <w:rPr>
          <w:b/>
        </w:rPr>
        <w:t xml:space="preserve">Budget </w:t>
      </w:r>
      <w:r>
        <w:rPr>
          <w:position w:val="9"/>
          <w:sz w:val="14"/>
        </w:rPr>
        <w:t xml:space="preserve">20  </w:t>
      </w:r>
      <w:r>
        <w:rPr>
          <w:b/>
        </w:rPr>
        <w:t xml:space="preserve">&amp; </w:t>
      </w:r>
      <w:r>
        <w:rPr>
          <w:b/>
          <w:spacing w:val="-8"/>
        </w:rPr>
        <w:t xml:space="preserve">Finance Committee </w:t>
      </w:r>
      <w:r>
        <w:t xml:space="preserve">-A </w:t>
      </w:r>
      <w:r>
        <w:rPr>
          <w:spacing w:val="-6"/>
        </w:rPr>
        <w:t xml:space="preserve">Finance </w:t>
      </w:r>
      <w:r>
        <w:rPr>
          <w:spacing w:val="-10"/>
        </w:rPr>
        <w:t xml:space="preserve">Committee, </w:t>
      </w:r>
      <w:r>
        <w:rPr>
          <w:spacing w:val="-6"/>
        </w:rPr>
        <w:t xml:space="preserve">composed </w:t>
      </w:r>
      <w:r>
        <w:t xml:space="preserve">of at </w:t>
      </w:r>
      <w:r>
        <w:rPr>
          <w:spacing w:val="-6"/>
        </w:rPr>
        <w:t>least</w:t>
      </w:r>
      <w:r>
        <w:rPr>
          <w:spacing w:val="-26"/>
        </w:rPr>
        <w:t xml:space="preserve"> </w:t>
      </w:r>
      <w:r>
        <w:rPr>
          <w:spacing w:val="-8"/>
        </w:rPr>
        <w:t xml:space="preserve">three </w:t>
      </w:r>
      <w:r>
        <w:t xml:space="preserve">(3) </w:t>
      </w:r>
      <w:r>
        <w:rPr>
          <w:spacing w:val="-8"/>
        </w:rPr>
        <w:t xml:space="preserve">members, </w:t>
      </w:r>
      <w:r>
        <w:t xml:space="preserve">one of </w:t>
      </w:r>
      <w:r>
        <w:rPr>
          <w:spacing w:val="-6"/>
        </w:rPr>
        <w:t xml:space="preserve">whom, </w:t>
      </w:r>
      <w:r>
        <w:rPr>
          <w:spacing w:val="-10"/>
        </w:rPr>
        <w:t xml:space="preserve">the Chairman, </w:t>
      </w:r>
      <w:r>
        <w:rPr>
          <w:spacing w:val="-12"/>
        </w:rPr>
        <w:t xml:space="preserve">shall </w:t>
      </w:r>
      <w:r>
        <w:t xml:space="preserve">be a </w:t>
      </w:r>
      <w:r>
        <w:rPr>
          <w:spacing w:val="-5"/>
        </w:rPr>
        <w:t xml:space="preserve">Director, </w:t>
      </w:r>
      <w:r>
        <w:rPr>
          <w:spacing w:val="-6"/>
        </w:rPr>
        <w:t xml:space="preserve">whose </w:t>
      </w:r>
      <w:r>
        <w:rPr>
          <w:spacing w:val="-9"/>
        </w:rPr>
        <w:t xml:space="preserve">duty </w:t>
      </w:r>
      <w:r>
        <w:rPr>
          <w:spacing w:val="-22"/>
        </w:rPr>
        <w:t xml:space="preserve">it </w:t>
      </w:r>
      <w:r>
        <w:rPr>
          <w:spacing w:val="-11"/>
        </w:rPr>
        <w:t xml:space="preserve">shall </w:t>
      </w:r>
      <w:r>
        <w:t xml:space="preserve">be to </w:t>
      </w:r>
      <w:r>
        <w:rPr>
          <w:spacing w:val="-10"/>
        </w:rPr>
        <w:t xml:space="preserve">have </w:t>
      </w:r>
      <w:r>
        <w:rPr>
          <w:spacing w:val="-5"/>
        </w:rPr>
        <w:t xml:space="preserve">general </w:t>
      </w:r>
      <w:r>
        <w:rPr>
          <w:spacing w:val="-9"/>
        </w:rPr>
        <w:t xml:space="preserve">supervision </w:t>
      </w:r>
      <w:r>
        <w:t xml:space="preserve">of the </w:t>
      </w:r>
      <w:r>
        <w:rPr>
          <w:spacing w:val="-11"/>
        </w:rPr>
        <w:t xml:space="preserve">finances </w:t>
      </w:r>
      <w:r>
        <w:t xml:space="preserve">of </w:t>
      </w:r>
      <w:r>
        <w:rPr>
          <w:spacing w:val="-8"/>
        </w:rPr>
        <w:t xml:space="preserve">the </w:t>
      </w:r>
      <w:r>
        <w:rPr>
          <w:spacing w:val="-7"/>
        </w:rPr>
        <w:t xml:space="preserve">Association, </w:t>
      </w:r>
      <w:r>
        <w:rPr>
          <w:spacing w:val="-12"/>
        </w:rPr>
        <w:t xml:space="preserve">and </w:t>
      </w:r>
      <w:r>
        <w:t xml:space="preserve">to </w:t>
      </w:r>
      <w:r>
        <w:rPr>
          <w:spacing w:val="-10"/>
        </w:rPr>
        <w:t xml:space="preserve">audit the </w:t>
      </w:r>
      <w:r>
        <w:t xml:space="preserve">books </w:t>
      </w:r>
      <w:r>
        <w:rPr>
          <w:spacing w:val="-8"/>
        </w:rPr>
        <w:t xml:space="preserve">and </w:t>
      </w:r>
      <w:r>
        <w:rPr>
          <w:spacing w:val="-6"/>
        </w:rPr>
        <w:t xml:space="preserve">accounts </w:t>
      </w:r>
      <w:r>
        <w:t xml:space="preserve">of the </w:t>
      </w:r>
      <w:r>
        <w:rPr>
          <w:spacing w:val="-8"/>
        </w:rPr>
        <w:t xml:space="preserve">same </w:t>
      </w:r>
      <w:r>
        <w:rPr>
          <w:spacing w:val="-7"/>
        </w:rPr>
        <w:t xml:space="preserve">prior </w:t>
      </w:r>
      <w:r>
        <w:t xml:space="preserve">to </w:t>
      </w:r>
      <w:r>
        <w:rPr>
          <w:spacing w:val="-11"/>
        </w:rPr>
        <w:t xml:space="preserve">the </w:t>
      </w:r>
      <w:r>
        <w:rPr>
          <w:spacing w:val="-7"/>
        </w:rPr>
        <w:t xml:space="preserve">annual </w:t>
      </w:r>
      <w:r>
        <w:rPr>
          <w:spacing w:val="-9"/>
        </w:rPr>
        <w:t xml:space="preserve">meeting </w:t>
      </w:r>
      <w:r>
        <w:t xml:space="preserve">each </w:t>
      </w:r>
      <w:r>
        <w:rPr>
          <w:spacing w:val="-8"/>
        </w:rPr>
        <w:t xml:space="preserve">year, and </w:t>
      </w:r>
      <w:r>
        <w:t xml:space="preserve">at </w:t>
      </w:r>
      <w:r>
        <w:rPr>
          <w:spacing w:val="-7"/>
        </w:rPr>
        <w:t xml:space="preserve">such </w:t>
      </w:r>
      <w:r>
        <w:rPr>
          <w:spacing w:val="-9"/>
        </w:rPr>
        <w:t xml:space="preserve">other </w:t>
      </w:r>
      <w:r>
        <w:rPr>
          <w:spacing w:val="-13"/>
        </w:rPr>
        <w:t xml:space="preserve">times </w:t>
      </w:r>
      <w:r>
        <w:t xml:space="preserve">as </w:t>
      </w:r>
      <w:r>
        <w:rPr>
          <w:spacing w:val="-11"/>
        </w:rPr>
        <w:t xml:space="preserve">may </w:t>
      </w:r>
      <w:r>
        <w:t xml:space="preserve">be </w:t>
      </w:r>
      <w:r>
        <w:rPr>
          <w:spacing w:val="-9"/>
        </w:rPr>
        <w:t xml:space="preserve">deemed </w:t>
      </w:r>
      <w:r>
        <w:rPr>
          <w:spacing w:val="-6"/>
        </w:rPr>
        <w:t xml:space="preserve">advisable, </w:t>
      </w:r>
      <w:r>
        <w:t xml:space="preserve">or </w:t>
      </w:r>
      <w:r>
        <w:rPr>
          <w:spacing w:val="-6"/>
        </w:rPr>
        <w:t xml:space="preserve">requested </w:t>
      </w:r>
      <w:r>
        <w:t xml:space="preserve">by </w:t>
      </w:r>
      <w:r>
        <w:rPr>
          <w:spacing w:val="-13"/>
        </w:rPr>
        <w:t xml:space="preserve">the </w:t>
      </w:r>
      <w:r>
        <w:rPr>
          <w:spacing w:val="-3"/>
        </w:rPr>
        <w:t xml:space="preserve">Board </w:t>
      </w:r>
      <w:r>
        <w:t xml:space="preserve">of </w:t>
      </w:r>
      <w:r>
        <w:rPr>
          <w:spacing w:val="-6"/>
        </w:rPr>
        <w:t>Directors.</w:t>
      </w:r>
    </w:p>
    <w:p w14:paraId="22C7170C" w14:textId="77777777" w:rsidR="00000DD3" w:rsidRDefault="00000DD3" w:rsidP="00000DD3">
      <w:pPr>
        <w:pStyle w:val="BodyText"/>
        <w:spacing w:before="1"/>
        <w:rPr>
          <w:sz w:val="26"/>
        </w:rPr>
      </w:pPr>
    </w:p>
    <w:p w14:paraId="4ACBDB22" w14:textId="77777777" w:rsidR="00000DD3" w:rsidRDefault="00000DD3" w:rsidP="00000DD3">
      <w:pPr>
        <w:pStyle w:val="BodyText"/>
        <w:tabs>
          <w:tab w:val="left" w:pos="1562"/>
        </w:tabs>
        <w:spacing w:line="261" w:lineRule="auto"/>
        <w:ind w:left="843" w:right="205" w:hanging="2"/>
      </w:pPr>
      <w:r>
        <w:t>B.</w:t>
      </w:r>
      <w:r>
        <w:rPr>
          <w:position w:val="9"/>
          <w:sz w:val="14"/>
        </w:rPr>
        <w:t xml:space="preserve">20 </w:t>
      </w:r>
      <w:r>
        <w:rPr>
          <w:b/>
          <w:spacing w:val="-9"/>
        </w:rPr>
        <w:t xml:space="preserve">Committee </w:t>
      </w:r>
      <w:r>
        <w:rPr>
          <w:b/>
          <w:spacing w:val="-3"/>
        </w:rPr>
        <w:t>on Me</w:t>
      </w:r>
      <w:r>
        <w:rPr>
          <w:b/>
          <w:spacing w:val="-10"/>
        </w:rPr>
        <w:t>mbers</w:t>
      </w:r>
      <w:r>
        <w:rPr>
          <w:b/>
          <w:spacing w:val="-3"/>
        </w:rPr>
        <w:t>hip</w:t>
      </w:r>
      <w:r>
        <w:rPr>
          <w:spacing w:val="-3"/>
        </w:rPr>
        <w:t xml:space="preserve">-composed of nine </w:t>
      </w:r>
      <w:r>
        <w:rPr>
          <w:spacing w:val="-8"/>
        </w:rPr>
        <w:t xml:space="preserve">(9) </w:t>
      </w:r>
      <w:r>
        <w:rPr>
          <w:spacing w:val="-7"/>
        </w:rPr>
        <w:t xml:space="preserve">members, none </w:t>
      </w:r>
      <w:r>
        <w:t>of whom</w:t>
      </w:r>
      <w:r>
        <w:rPr>
          <w:spacing w:val="1"/>
        </w:rPr>
        <w:t xml:space="preserve"> </w:t>
      </w:r>
      <w:r>
        <w:rPr>
          <w:spacing w:val="-9"/>
        </w:rPr>
        <w:t>shall</w:t>
      </w:r>
      <w:r>
        <w:rPr>
          <w:spacing w:val="-22"/>
        </w:rPr>
        <w:t xml:space="preserve"> </w:t>
      </w:r>
      <w:r>
        <w:t xml:space="preserve">be </w:t>
      </w:r>
      <w:r>
        <w:rPr>
          <w:spacing w:val="-6"/>
        </w:rPr>
        <w:t xml:space="preserve">Directors, </w:t>
      </w:r>
      <w:r>
        <w:rPr>
          <w:spacing w:val="-8"/>
        </w:rPr>
        <w:t xml:space="preserve">whose </w:t>
      </w:r>
      <w:r>
        <w:rPr>
          <w:spacing w:val="-3"/>
        </w:rPr>
        <w:t xml:space="preserve">duty </w:t>
      </w:r>
      <w:r>
        <w:t xml:space="preserve">it </w:t>
      </w:r>
      <w:r>
        <w:rPr>
          <w:spacing w:val="-10"/>
        </w:rPr>
        <w:t xml:space="preserve">shall </w:t>
      </w:r>
      <w:r>
        <w:t xml:space="preserve">be </w:t>
      </w:r>
      <w:r>
        <w:rPr>
          <w:spacing w:val="-12"/>
        </w:rPr>
        <w:t xml:space="preserve">to </w:t>
      </w:r>
      <w:r>
        <w:rPr>
          <w:spacing w:val="-3"/>
        </w:rPr>
        <w:t xml:space="preserve">cast </w:t>
      </w:r>
      <w:r>
        <w:rPr>
          <w:spacing w:val="-7"/>
        </w:rPr>
        <w:t xml:space="preserve">mail ballots </w:t>
      </w:r>
      <w:r>
        <w:t xml:space="preserve">on </w:t>
      </w:r>
      <w:r>
        <w:rPr>
          <w:spacing w:val="-11"/>
        </w:rPr>
        <w:t xml:space="preserve">any </w:t>
      </w:r>
      <w:r>
        <w:rPr>
          <w:spacing w:val="-8"/>
        </w:rPr>
        <w:t xml:space="preserve">application </w:t>
      </w:r>
      <w:r>
        <w:t xml:space="preserve">for </w:t>
      </w:r>
      <w:r>
        <w:rPr>
          <w:spacing w:val="-12"/>
        </w:rPr>
        <w:t xml:space="preserve">membership </w:t>
      </w:r>
      <w:r>
        <w:rPr>
          <w:spacing w:val="-10"/>
        </w:rPr>
        <w:t xml:space="preserve">submitted </w:t>
      </w:r>
      <w:r>
        <w:rPr>
          <w:spacing w:val="-3"/>
        </w:rPr>
        <w:t xml:space="preserve">to </w:t>
      </w:r>
      <w:r>
        <w:rPr>
          <w:spacing w:val="-4"/>
        </w:rPr>
        <w:t xml:space="preserve">them </w:t>
      </w:r>
      <w:r>
        <w:rPr>
          <w:spacing w:val="-3"/>
        </w:rPr>
        <w:t xml:space="preserve">by </w:t>
      </w:r>
      <w:r>
        <w:rPr>
          <w:spacing w:val="-4"/>
        </w:rPr>
        <w:t>the</w:t>
      </w:r>
      <w:r>
        <w:rPr>
          <w:spacing w:val="-18"/>
        </w:rPr>
        <w:t xml:space="preserve"> </w:t>
      </w:r>
      <w:r>
        <w:rPr>
          <w:spacing w:val="-5"/>
        </w:rPr>
        <w:t>Secretary.</w:t>
      </w:r>
    </w:p>
    <w:p w14:paraId="09A294E6" w14:textId="77777777" w:rsidR="00000DD3" w:rsidRDefault="00000DD3" w:rsidP="00000DD3">
      <w:pPr>
        <w:pStyle w:val="BodyText"/>
        <w:spacing w:before="1"/>
        <w:rPr>
          <w:sz w:val="26"/>
        </w:rPr>
      </w:pPr>
    </w:p>
    <w:p w14:paraId="3D370476" w14:textId="77777777" w:rsidR="00000DD3" w:rsidRDefault="00000DD3" w:rsidP="00000DD3">
      <w:pPr>
        <w:pStyle w:val="BodyText"/>
        <w:spacing w:line="259" w:lineRule="auto"/>
        <w:ind w:left="844" w:right="417"/>
        <w:jc w:val="both"/>
      </w:pPr>
      <w:r>
        <w:t>C.</w:t>
      </w:r>
      <w:r>
        <w:rPr>
          <w:position w:val="9"/>
          <w:sz w:val="14"/>
        </w:rPr>
        <w:t xml:space="preserve">20 </w:t>
      </w:r>
      <w:r>
        <w:rPr>
          <w:b/>
          <w:spacing w:val="-7"/>
        </w:rPr>
        <w:t xml:space="preserve">Committee </w:t>
      </w:r>
      <w:r>
        <w:rPr>
          <w:b/>
        </w:rPr>
        <w:t xml:space="preserve">on Rules &amp; </w:t>
      </w:r>
      <w:r>
        <w:rPr>
          <w:b/>
          <w:spacing w:val="-3"/>
        </w:rPr>
        <w:t>By-Laws</w:t>
      </w:r>
      <w:r>
        <w:rPr>
          <w:spacing w:val="-3"/>
        </w:rPr>
        <w:t xml:space="preserve">-composed </w:t>
      </w:r>
      <w:r>
        <w:t xml:space="preserve">of at </w:t>
      </w:r>
      <w:r>
        <w:rPr>
          <w:spacing w:val="-10"/>
        </w:rPr>
        <w:t xml:space="preserve">least </w:t>
      </w:r>
      <w:r>
        <w:rPr>
          <w:spacing w:val="-7"/>
        </w:rPr>
        <w:t xml:space="preserve">three </w:t>
      </w:r>
      <w:r>
        <w:t xml:space="preserve">(3) </w:t>
      </w:r>
      <w:r>
        <w:rPr>
          <w:spacing w:val="-10"/>
        </w:rPr>
        <w:t xml:space="preserve">members </w:t>
      </w:r>
      <w:r>
        <w:rPr>
          <w:spacing w:val="-8"/>
        </w:rPr>
        <w:t xml:space="preserve">whose </w:t>
      </w:r>
      <w:r>
        <w:t xml:space="preserve">duty </w:t>
      </w:r>
      <w:r>
        <w:rPr>
          <w:spacing w:val="-12"/>
        </w:rPr>
        <w:t xml:space="preserve">it </w:t>
      </w:r>
      <w:r>
        <w:rPr>
          <w:spacing w:val="-11"/>
        </w:rPr>
        <w:t xml:space="preserve">shall </w:t>
      </w:r>
      <w:r>
        <w:t xml:space="preserve">be to </w:t>
      </w:r>
      <w:r>
        <w:rPr>
          <w:spacing w:val="-8"/>
        </w:rPr>
        <w:t xml:space="preserve">make recommendations </w:t>
      </w:r>
      <w:r>
        <w:rPr>
          <w:spacing w:val="-12"/>
        </w:rPr>
        <w:t xml:space="preserve">to </w:t>
      </w:r>
      <w:r>
        <w:t xml:space="preserve">the </w:t>
      </w:r>
      <w:r>
        <w:rPr>
          <w:spacing w:val="-7"/>
        </w:rPr>
        <w:t xml:space="preserve">directors and/or </w:t>
      </w:r>
      <w:r>
        <w:rPr>
          <w:spacing w:val="-9"/>
        </w:rPr>
        <w:t xml:space="preserve">members </w:t>
      </w:r>
      <w:r>
        <w:t xml:space="preserve">of any proposed </w:t>
      </w:r>
      <w:r>
        <w:rPr>
          <w:spacing w:val="-7"/>
        </w:rPr>
        <w:t xml:space="preserve">changes </w:t>
      </w:r>
      <w:r>
        <w:rPr>
          <w:spacing w:val="-19"/>
        </w:rPr>
        <w:t xml:space="preserve">in </w:t>
      </w:r>
      <w:r>
        <w:rPr>
          <w:spacing w:val="-13"/>
        </w:rPr>
        <w:t xml:space="preserve">the </w:t>
      </w:r>
      <w:r>
        <w:rPr>
          <w:spacing w:val="-7"/>
        </w:rPr>
        <w:t xml:space="preserve">Association's </w:t>
      </w:r>
      <w:r>
        <w:rPr>
          <w:spacing w:val="-9"/>
        </w:rPr>
        <w:t xml:space="preserve">Rules </w:t>
      </w:r>
      <w:r>
        <w:t xml:space="preserve">and </w:t>
      </w:r>
      <w:r>
        <w:rPr>
          <w:spacing w:val="-7"/>
        </w:rPr>
        <w:t>By-Laws.</w:t>
      </w:r>
    </w:p>
    <w:p w14:paraId="02B2F298" w14:textId="77777777" w:rsidR="00000DD3" w:rsidRDefault="00000DD3" w:rsidP="00000DD3">
      <w:pPr>
        <w:pStyle w:val="BodyText"/>
        <w:spacing w:before="3"/>
        <w:rPr>
          <w:sz w:val="26"/>
        </w:rPr>
      </w:pPr>
    </w:p>
    <w:p w14:paraId="26116EE3" w14:textId="736F430B" w:rsidR="00000DD3" w:rsidRDefault="00000DD3" w:rsidP="00000DD3">
      <w:pPr>
        <w:pStyle w:val="BodyText"/>
        <w:tabs>
          <w:tab w:val="left" w:pos="1565"/>
        </w:tabs>
        <w:spacing w:line="259" w:lineRule="auto"/>
        <w:ind w:left="847" w:right="131" w:hanging="2"/>
      </w:pPr>
      <w:r w:rsidRPr="00704FE9">
        <w:t>D.</w:t>
      </w:r>
      <w:r w:rsidRPr="00704FE9">
        <w:rPr>
          <w:position w:val="9"/>
          <w:sz w:val="14"/>
        </w:rPr>
        <w:t xml:space="preserve">20 </w:t>
      </w:r>
      <w:r w:rsidRPr="00704FE9">
        <w:rPr>
          <w:b/>
          <w:spacing w:val="-4"/>
        </w:rPr>
        <w:t xml:space="preserve">Other </w:t>
      </w:r>
      <w:r w:rsidRPr="00704FE9">
        <w:rPr>
          <w:b/>
          <w:spacing w:val="-9"/>
        </w:rPr>
        <w:t>Committee</w:t>
      </w:r>
      <w:r w:rsidRPr="00704FE9">
        <w:rPr>
          <w:b/>
        </w:rPr>
        <w:t>s</w:t>
      </w:r>
      <w:r w:rsidRPr="00704FE9">
        <w:t>-as</w:t>
      </w:r>
      <w:r w:rsidRPr="00704FE9">
        <w:rPr>
          <w:spacing w:val="-1"/>
        </w:rPr>
        <w:t xml:space="preserve"> </w:t>
      </w:r>
      <w:r w:rsidRPr="00704FE9">
        <w:t>may</w:t>
      </w:r>
      <w:r w:rsidRPr="00704FE9">
        <w:rPr>
          <w:spacing w:val="-30"/>
        </w:rPr>
        <w:t xml:space="preserve"> </w:t>
      </w:r>
      <w:r w:rsidRPr="00704FE9">
        <w:t>be</w:t>
      </w:r>
      <w:r w:rsidRPr="00704FE9">
        <w:rPr>
          <w:spacing w:val="-1"/>
        </w:rPr>
        <w:t xml:space="preserve"> </w:t>
      </w:r>
      <w:r w:rsidRPr="00704FE9">
        <w:rPr>
          <w:spacing w:val="-6"/>
        </w:rPr>
        <w:t>deemed</w:t>
      </w:r>
      <w:r w:rsidRPr="00704FE9">
        <w:rPr>
          <w:spacing w:val="-1"/>
        </w:rPr>
        <w:t xml:space="preserve"> </w:t>
      </w:r>
      <w:r w:rsidRPr="00704FE9">
        <w:rPr>
          <w:spacing w:val="-8"/>
        </w:rPr>
        <w:t>advisable,</w:t>
      </w:r>
      <w:r w:rsidRPr="00704FE9">
        <w:rPr>
          <w:spacing w:val="-1"/>
        </w:rPr>
        <w:t xml:space="preserve"> </w:t>
      </w:r>
      <w:r w:rsidRPr="00704FE9">
        <w:t>such as Data Systems &amp; Information Development; Foreign Affairs; Futures Contracts; Gins, Warehouses &amp; Domestic Trade; National &amp; State; Primary Buyers, Mill Service Agents and Public Relations; Quality, Quotations and Technical Standards; Transportation, Documentation &amp; Insurance</w:t>
      </w:r>
      <w:r w:rsidRPr="00704FE9">
        <w:rPr>
          <w:b/>
          <w:bCs/>
          <w:i/>
          <w:iCs/>
        </w:rPr>
        <w:t xml:space="preserve"> </w:t>
      </w:r>
      <w:r w:rsidRPr="00704FE9">
        <w:rPr>
          <w:spacing w:val="-4"/>
        </w:rPr>
        <w:t xml:space="preserve">and </w:t>
      </w:r>
      <w:r w:rsidRPr="00704FE9">
        <w:rPr>
          <w:spacing w:val="-5"/>
        </w:rPr>
        <w:t xml:space="preserve">others </w:t>
      </w:r>
      <w:r w:rsidRPr="00704FE9">
        <w:rPr>
          <w:spacing w:val="-4"/>
        </w:rPr>
        <w:t xml:space="preserve">may </w:t>
      </w:r>
      <w:r w:rsidRPr="00704FE9">
        <w:rPr>
          <w:spacing w:val="-3"/>
        </w:rPr>
        <w:t xml:space="preserve">be </w:t>
      </w:r>
      <w:r w:rsidRPr="00704FE9">
        <w:rPr>
          <w:spacing w:val="-6"/>
        </w:rPr>
        <w:t xml:space="preserve">appointed </w:t>
      </w:r>
      <w:r w:rsidRPr="00704FE9">
        <w:rPr>
          <w:spacing w:val="-5"/>
        </w:rPr>
        <w:t xml:space="preserve">from </w:t>
      </w:r>
      <w:r w:rsidRPr="00704FE9">
        <w:rPr>
          <w:spacing w:val="-13"/>
        </w:rPr>
        <w:t>time</w:t>
      </w:r>
      <w:r w:rsidRPr="00704FE9">
        <w:rPr>
          <w:spacing w:val="-26"/>
        </w:rPr>
        <w:t xml:space="preserve"> </w:t>
      </w:r>
      <w:r w:rsidRPr="00704FE9">
        <w:rPr>
          <w:spacing w:val="-6"/>
        </w:rPr>
        <w:t xml:space="preserve">to </w:t>
      </w:r>
      <w:r w:rsidRPr="00704FE9">
        <w:rPr>
          <w:spacing w:val="-11"/>
        </w:rPr>
        <w:t>time.</w:t>
      </w:r>
    </w:p>
    <w:p w14:paraId="5BE85A34" w14:textId="77777777" w:rsidR="00000DD3" w:rsidRDefault="00000DD3" w:rsidP="00000DD3">
      <w:pPr>
        <w:spacing w:line="259" w:lineRule="auto"/>
        <w:ind w:left="128" w:right="911"/>
        <w:jc w:val="both"/>
        <w:rPr>
          <w:b/>
        </w:rPr>
      </w:pPr>
    </w:p>
    <w:p w14:paraId="05D7C0C1" w14:textId="3DDCD51C" w:rsidR="00000DD3" w:rsidRDefault="00000DD3" w:rsidP="00000DD3">
      <w:pPr>
        <w:spacing w:line="259" w:lineRule="auto"/>
        <w:ind w:left="128" w:right="911"/>
        <w:jc w:val="both"/>
      </w:pPr>
      <w:r>
        <w:rPr>
          <w:b/>
        </w:rPr>
        <w:t xml:space="preserve">Section 2 </w:t>
      </w:r>
      <w:r>
        <w:rPr>
          <w:b/>
          <w:spacing w:val="-6"/>
        </w:rPr>
        <w:t xml:space="preserve">Committee </w:t>
      </w:r>
      <w:r>
        <w:rPr>
          <w:b/>
          <w:spacing w:val="-5"/>
        </w:rPr>
        <w:t>Reimbursement Expenses</w:t>
      </w:r>
      <w:r>
        <w:rPr>
          <w:spacing w:val="-5"/>
        </w:rPr>
        <w:t xml:space="preserve">-Reimbursement </w:t>
      </w:r>
      <w:r>
        <w:t xml:space="preserve">of </w:t>
      </w:r>
      <w:r>
        <w:rPr>
          <w:spacing w:val="-8"/>
        </w:rPr>
        <w:t xml:space="preserve">expenses </w:t>
      </w:r>
      <w:r>
        <w:rPr>
          <w:spacing w:val="-9"/>
        </w:rPr>
        <w:t xml:space="preserve">incurred </w:t>
      </w:r>
      <w:r>
        <w:t xml:space="preserve">by </w:t>
      </w:r>
      <w:r>
        <w:rPr>
          <w:spacing w:val="-9"/>
        </w:rPr>
        <w:t xml:space="preserve">committee </w:t>
      </w:r>
      <w:r>
        <w:rPr>
          <w:spacing w:val="-13"/>
        </w:rPr>
        <w:t xml:space="preserve">may </w:t>
      </w:r>
      <w:r>
        <w:t xml:space="preserve">be </w:t>
      </w:r>
      <w:r>
        <w:rPr>
          <w:spacing w:val="-9"/>
        </w:rPr>
        <w:t xml:space="preserve">provided </w:t>
      </w:r>
      <w:r>
        <w:t xml:space="preserve">for by </w:t>
      </w:r>
      <w:r>
        <w:rPr>
          <w:spacing w:val="-13"/>
        </w:rPr>
        <w:t xml:space="preserve">the </w:t>
      </w:r>
      <w:r>
        <w:t xml:space="preserve">Board of </w:t>
      </w:r>
      <w:r>
        <w:rPr>
          <w:spacing w:val="-5"/>
        </w:rPr>
        <w:t xml:space="preserve">Directors, </w:t>
      </w:r>
      <w:r>
        <w:rPr>
          <w:spacing w:val="-11"/>
        </w:rPr>
        <w:t xml:space="preserve">but </w:t>
      </w:r>
      <w:r>
        <w:rPr>
          <w:spacing w:val="-10"/>
        </w:rPr>
        <w:t xml:space="preserve">Committeemen </w:t>
      </w:r>
      <w:r>
        <w:rPr>
          <w:spacing w:val="-13"/>
        </w:rPr>
        <w:t xml:space="preserve">shall </w:t>
      </w:r>
      <w:r>
        <w:rPr>
          <w:spacing w:val="-6"/>
        </w:rPr>
        <w:t xml:space="preserve">receive </w:t>
      </w:r>
      <w:r>
        <w:rPr>
          <w:spacing w:val="-16"/>
        </w:rPr>
        <w:t xml:space="preserve">no </w:t>
      </w:r>
      <w:r>
        <w:rPr>
          <w:spacing w:val="-10"/>
        </w:rPr>
        <w:t xml:space="preserve">remuneration </w:t>
      </w:r>
      <w:r>
        <w:rPr>
          <w:spacing w:val="-12"/>
        </w:rPr>
        <w:t xml:space="preserve">for </w:t>
      </w:r>
      <w:r>
        <w:rPr>
          <w:spacing w:val="-10"/>
        </w:rPr>
        <w:t xml:space="preserve">their </w:t>
      </w:r>
      <w:r>
        <w:rPr>
          <w:spacing w:val="-8"/>
        </w:rPr>
        <w:t>services.</w:t>
      </w:r>
    </w:p>
    <w:p w14:paraId="410A5EC4" w14:textId="77777777" w:rsidR="00000DD3" w:rsidRDefault="00000DD3" w:rsidP="00000DD3">
      <w:pPr>
        <w:spacing w:before="49"/>
        <w:ind w:left="270" w:right="246"/>
        <w:rPr>
          <w:sz w:val="14"/>
        </w:rPr>
      </w:pPr>
    </w:p>
    <w:p w14:paraId="1BDAF641" w14:textId="45E256F3" w:rsidR="00AE2071" w:rsidRPr="00000DD3" w:rsidRDefault="00000DD3" w:rsidP="00000DD3">
      <w:pPr>
        <w:rPr>
          <w:bCs/>
        </w:rPr>
      </w:pPr>
      <w:r>
        <w:br w:type="page"/>
      </w:r>
    </w:p>
    <w:p w14:paraId="57303AE8" w14:textId="77777777" w:rsidR="00AE2071" w:rsidRDefault="00AE2071" w:rsidP="003819F2">
      <w:pPr>
        <w:rPr>
          <w:b/>
        </w:rPr>
      </w:pPr>
    </w:p>
    <w:p w14:paraId="6E78F30B" w14:textId="48698C8C" w:rsidR="005A61A0" w:rsidRPr="00DC1299" w:rsidRDefault="00F77291" w:rsidP="005950E7">
      <w:pPr>
        <w:pStyle w:val="Heading2"/>
        <w:spacing w:before="100" w:line="396" w:lineRule="auto"/>
        <w:ind w:left="0" w:right="435"/>
      </w:pPr>
      <w:r w:rsidRPr="00DC1299">
        <w:rPr>
          <w:sz w:val="28"/>
          <w:szCs w:val="28"/>
        </w:rPr>
        <w:t xml:space="preserve">COMMITTEE ON STANDARDS, CLASSIFICATIONS &amp; QUOTATIONS </w:t>
      </w:r>
      <w:r w:rsidRPr="00DC1299">
        <w:t>STANDARDS AND CLASSIFICATIONS</w:t>
      </w:r>
    </w:p>
    <w:p w14:paraId="33E00ED1" w14:textId="2EC465BA" w:rsidR="003819F2" w:rsidRPr="00E70223" w:rsidRDefault="003819F2" w:rsidP="003819F2">
      <w:pPr>
        <w:ind w:left="720" w:hanging="720"/>
      </w:pPr>
      <w:r w:rsidRPr="00DC5B5D">
        <w:t>I.</w:t>
      </w:r>
      <w:r>
        <w:tab/>
      </w:r>
      <w:r w:rsidRPr="00E70223">
        <w:t xml:space="preserve">We </w:t>
      </w:r>
      <w:r w:rsidR="0016069B">
        <w:rPr>
          <w:b/>
          <w:bCs/>
          <w:i/>
          <w:iCs/>
        </w:rPr>
        <w:t>urge</w:t>
      </w:r>
      <w:r w:rsidRPr="00E70223">
        <w:t xml:space="preserve"> the USDA to more diligently call grass, bark, prep or other extraneous matter and make guides available to all classing offices for the benefit of classers and the trade.</w:t>
      </w:r>
    </w:p>
    <w:p w14:paraId="35A52EE2" w14:textId="77777777" w:rsidR="003819F2" w:rsidRPr="00D91244" w:rsidRDefault="003819F2" w:rsidP="003819F2">
      <w:pPr>
        <w:ind w:left="720" w:hanging="720"/>
        <w:rPr>
          <w:bCs/>
          <w:iCs/>
        </w:rPr>
      </w:pPr>
      <w:r w:rsidRPr="00DC5B5D">
        <w:t>II.</w:t>
      </w:r>
      <w:r>
        <w:tab/>
      </w:r>
      <w:r w:rsidRPr="00D91244">
        <w:rPr>
          <w:bCs/>
          <w:iCs/>
        </w:rPr>
        <w:t>We urge the USDA to take the largest discount on any bale that has more than one Extraneous Matter Call</w:t>
      </w:r>
    </w:p>
    <w:p w14:paraId="1D046E78" w14:textId="77777777" w:rsidR="003819F2" w:rsidRPr="00D91244" w:rsidRDefault="003819F2" w:rsidP="003819F2">
      <w:pPr>
        <w:ind w:left="720" w:hanging="720"/>
        <w:rPr>
          <w:bCs/>
          <w:iCs/>
        </w:rPr>
      </w:pPr>
      <w:r w:rsidRPr="00D91244">
        <w:rPr>
          <w:bCs/>
          <w:iCs/>
        </w:rPr>
        <w:t>III.</w:t>
      </w:r>
      <w:r w:rsidRPr="00D91244">
        <w:rPr>
          <w:bCs/>
          <w:iCs/>
        </w:rPr>
        <w:tab/>
        <w:t>We appreciate the USDA for their continued cooperation in allowing trade committees to review cotton samples already classed</w:t>
      </w:r>
    </w:p>
    <w:p w14:paraId="4E0EA751" w14:textId="77777777" w:rsidR="003819F2" w:rsidRPr="00D91244" w:rsidRDefault="003819F2" w:rsidP="003819F2">
      <w:pPr>
        <w:ind w:left="720" w:hanging="720"/>
        <w:rPr>
          <w:bCs/>
          <w:iCs/>
        </w:rPr>
      </w:pPr>
      <w:r w:rsidRPr="00D91244">
        <w:rPr>
          <w:bCs/>
          <w:iCs/>
        </w:rPr>
        <w:t>IV.</w:t>
      </w:r>
      <w:r w:rsidRPr="00D91244">
        <w:rPr>
          <w:bCs/>
          <w:iCs/>
        </w:rPr>
        <w:tab/>
      </w:r>
      <w:proofErr w:type="gramStart"/>
      <w:r w:rsidRPr="00D91244">
        <w:rPr>
          <w:bCs/>
          <w:iCs/>
        </w:rPr>
        <w:t>In an effort to</w:t>
      </w:r>
      <w:proofErr w:type="gramEnd"/>
      <w:r w:rsidRPr="00D91244">
        <w:rPr>
          <w:bCs/>
          <w:iCs/>
        </w:rPr>
        <w:t xml:space="preserve"> increase the fungibility of Texas cotton, we support efforts to make Texas producers and ginners more aware of the availability of cotton module averaging through the USDA classing office. We urge the USDA to provide timely classing results to gins and producers, which is essential to facilitate marketing of cotton and will further encourage module averaging.</w:t>
      </w:r>
    </w:p>
    <w:p w14:paraId="2335B155" w14:textId="77777777" w:rsidR="003819F2" w:rsidRPr="00E70223" w:rsidRDefault="003819F2" w:rsidP="003819F2">
      <w:pPr>
        <w:ind w:left="720" w:hanging="720"/>
      </w:pPr>
      <w:r w:rsidRPr="00DC5B5D">
        <w:t>V.</w:t>
      </w:r>
      <w:r>
        <w:tab/>
      </w:r>
      <w:r w:rsidRPr="00E70223">
        <w:t>We commend the USDA's decision to keep the original plastic contamination call for any bale under classing review.  For the integrity of trade, it is imperative that plastic contamination stay with a bale.</w:t>
      </w:r>
    </w:p>
    <w:p w14:paraId="6567EB16" w14:textId="1BBBCBA9" w:rsidR="007D7E7B" w:rsidRDefault="003819F2" w:rsidP="007D7E7B">
      <w:pPr>
        <w:ind w:left="720" w:hanging="720"/>
        <w:rPr>
          <w:b/>
          <w:bCs/>
          <w:i/>
          <w:iCs/>
        </w:rPr>
      </w:pPr>
      <w:r w:rsidRPr="00DC5B5D">
        <w:t>VI.</w:t>
      </w:r>
      <w:r>
        <w:tab/>
      </w:r>
      <w:r w:rsidRPr="00E70223">
        <w:t>We commend the USDA classing office for reporting the number of gins operating at the time of classing on their weekly report</w:t>
      </w:r>
      <w:r w:rsidRPr="00E70223">
        <w:rPr>
          <w:b/>
          <w:bCs/>
          <w:i/>
          <w:iCs/>
        </w:rPr>
        <w:t>.</w:t>
      </w:r>
    </w:p>
    <w:p w14:paraId="7DDA862E" w14:textId="0B397403" w:rsidR="007D7E7B" w:rsidRPr="00704FE9" w:rsidRDefault="007D7E7B" w:rsidP="007D7E7B">
      <w:pPr>
        <w:ind w:left="720" w:hanging="720"/>
      </w:pPr>
      <w:r w:rsidRPr="00704FE9">
        <w:t xml:space="preserve">VII.     Urge producers to use only NCC – approved cotton module </w:t>
      </w:r>
      <w:proofErr w:type="gramStart"/>
      <w:r w:rsidRPr="00704FE9">
        <w:t>wrap</w:t>
      </w:r>
      <w:proofErr w:type="gramEnd"/>
      <w:r w:rsidRPr="00704FE9">
        <w:t xml:space="preserve"> to prevent an increase                 in contamination.</w:t>
      </w:r>
    </w:p>
    <w:p w14:paraId="1633EB0A" w14:textId="77777777" w:rsidR="003819F2" w:rsidRPr="00E70223" w:rsidRDefault="003819F2" w:rsidP="003819F2">
      <w:r w:rsidRPr="00E70223">
        <w:rPr>
          <w:b/>
          <w:bCs/>
          <w:i/>
          <w:iCs/>
        </w:rPr>
        <w:t> </w:t>
      </w:r>
    </w:p>
    <w:p w14:paraId="60CC8D76" w14:textId="77777777" w:rsidR="003819F2" w:rsidRPr="00E70223" w:rsidRDefault="003819F2" w:rsidP="003819F2">
      <w:pPr>
        <w:rPr>
          <w:b/>
          <w:bCs/>
        </w:rPr>
      </w:pPr>
      <w:r w:rsidRPr="00E70223">
        <w:rPr>
          <w:b/>
          <w:bCs/>
        </w:rPr>
        <w:t>SPOT QUOTATIONS</w:t>
      </w:r>
    </w:p>
    <w:p w14:paraId="225BD5DD" w14:textId="77777777" w:rsidR="003819F2" w:rsidRPr="00E70223" w:rsidRDefault="003819F2" w:rsidP="003819F2">
      <w:r w:rsidRPr="00E70223">
        <w:rPr>
          <w:b/>
          <w:bCs/>
        </w:rPr>
        <w:t> </w:t>
      </w:r>
    </w:p>
    <w:p w14:paraId="38284BA3" w14:textId="77777777" w:rsidR="003819F2" w:rsidRPr="00E70223" w:rsidRDefault="003819F2" w:rsidP="003819F2">
      <w:pPr>
        <w:ind w:left="720" w:hanging="720"/>
      </w:pPr>
      <w:r w:rsidRPr="00DC5B5D">
        <w:t>I.</w:t>
      </w:r>
      <w:r>
        <w:tab/>
      </w:r>
      <w:r w:rsidRPr="00E70223">
        <w:t>Recommend that all members actively report spot quotations to AMS and include premiums and discounts for leaf, color, mic, GPT, etc.</w:t>
      </w:r>
    </w:p>
    <w:p w14:paraId="7CEA8992" w14:textId="77777777" w:rsidR="003819F2" w:rsidRPr="00E70223" w:rsidRDefault="003819F2" w:rsidP="003819F2">
      <w:pPr>
        <w:ind w:left="720" w:hanging="720"/>
      </w:pPr>
      <w:r w:rsidRPr="00DC5B5D">
        <w:t>II.</w:t>
      </w:r>
      <w:r>
        <w:tab/>
      </w:r>
      <w:r w:rsidRPr="00E70223">
        <w:t xml:space="preserve">We recommend that the AMS/FSA examine the anomalies that can occur in establishing loan premiums and discounts </w:t>
      </w:r>
      <w:proofErr w:type="gramStart"/>
      <w:r w:rsidRPr="00E70223">
        <w:t>due to the fact that</w:t>
      </w:r>
      <w:proofErr w:type="gramEnd"/>
      <w:r w:rsidRPr="00E70223">
        <w:t xml:space="preserve"> not all spot markets quote all qualities. In the future, we recommend that USDA use the relative differences for such qualities quoted in the area in which such qualities are actively traded.</w:t>
      </w:r>
    </w:p>
    <w:p w14:paraId="46A86C01" w14:textId="5418D81D" w:rsidR="00D92AA1" w:rsidRDefault="003819F2" w:rsidP="003819F2">
      <w:pPr>
        <w:ind w:left="720" w:hanging="720"/>
        <w:rPr>
          <w:bCs/>
          <w:iCs/>
        </w:rPr>
      </w:pPr>
      <w:r w:rsidRPr="00DC5B5D">
        <w:t>III.</w:t>
      </w:r>
      <w:r>
        <w:rPr>
          <w:b/>
          <w:bCs/>
        </w:rPr>
        <w:tab/>
      </w:r>
      <w:r w:rsidRPr="00E70223">
        <w:t xml:space="preserve">We </w:t>
      </w:r>
      <w:r w:rsidRPr="00D91244">
        <w:rPr>
          <w:bCs/>
          <w:iCs/>
        </w:rPr>
        <w:t>commend</w:t>
      </w:r>
      <w:r>
        <w:t xml:space="preserve"> the </w:t>
      </w:r>
      <w:r w:rsidRPr="00E70223">
        <w:t>AMS Market News</w:t>
      </w:r>
      <w:r>
        <w:t xml:space="preserve"> </w:t>
      </w:r>
      <w:r w:rsidRPr="00D91244">
        <w:rPr>
          <w:bCs/>
          <w:iCs/>
        </w:rPr>
        <w:t>for their support in studying and supporting our initiative to separate South Texas/East Texas quotes from Oklahoma/Kansas which will be added to the West Texas Market.</w:t>
      </w:r>
    </w:p>
    <w:p w14:paraId="7AB7CCC7" w14:textId="77777777" w:rsidR="007D7E7B" w:rsidRDefault="007D7E7B" w:rsidP="003819F2">
      <w:pPr>
        <w:ind w:left="720" w:hanging="720"/>
        <w:rPr>
          <w:bCs/>
          <w:iCs/>
          <w:strike/>
        </w:rPr>
      </w:pPr>
    </w:p>
    <w:p w14:paraId="090B6C6B" w14:textId="77777777" w:rsidR="007D7E7B" w:rsidRDefault="007D7E7B" w:rsidP="003819F2">
      <w:pPr>
        <w:ind w:left="720" w:hanging="720"/>
        <w:rPr>
          <w:bCs/>
          <w:iCs/>
          <w:strike/>
        </w:rPr>
      </w:pPr>
    </w:p>
    <w:p w14:paraId="32AA93DB" w14:textId="50940071" w:rsidR="007D7E7B" w:rsidRPr="007D7E7B" w:rsidRDefault="007D7E7B" w:rsidP="003819F2">
      <w:pPr>
        <w:ind w:left="720" w:hanging="720"/>
        <w:rPr>
          <w:bCs/>
          <w:iCs/>
        </w:rPr>
      </w:pPr>
    </w:p>
    <w:sectPr w:rsidR="007D7E7B" w:rsidRPr="007D7E7B">
      <w:pgSz w:w="12240" w:h="15840"/>
      <w:pgMar w:top="152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0664" w14:textId="77777777" w:rsidR="001243DA" w:rsidRDefault="001243DA">
      <w:r>
        <w:separator/>
      </w:r>
    </w:p>
  </w:endnote>
  <w:endnote w:type="continuationSeparator" w:id="0">
    <w:p w14:paraId="23DE499B" w14:textId="77777777" w:rsidR="001243DA" w:rsidRDefault="0012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0E2F" w14:textId="77777777" w:rsidR="001243DA" w:rsidRDefault="001243DA">
      <w:r>
        <w:separator/>
      </w:r>
    </w:p>
  </w:footnote>
  <w:footnote w:type="continuationSeparator" w:id="0">
    <w:p w14:paraId="2AE0E666" w14:textId="77777777" w:rsidR="001243DA" w:rsidRDefault="0012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6DA" w14:textId="77777777" w:rsidR="00042099" w:rsidRDefault="0004209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0F6CA9A" wp14:editId="06C74B84">
              <wp:simplePos x="0" y="0"/>
              <wp:positionH relativeFrom="page">
                <wp:posOffset>949325</wp:posOffset>
              </wp:positionH>
              <wp:positionV relativeFrom="page">
                <wp:posOffset>436245</wp:posOffset>
              </wp:positionV>
              <wp:extent cx="3404235" cy="544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8D423" w14:textId="659C06CA" w:rsidR="003819F2" w:rsidRDefault="00042099">
                          <w:pPr>
                            <w:pStyle w:val="BodyText"/>
                            <w:spacing w:before="10"/>
                            <w:ind w:left="20"/>
                          </w:pPr>
                          <w:r>
                            <w:t xml:space="preserve">Report as </w:t>
                          </w:r>
                          <w:r w:rsidR="00F32E66">
                            <w:t>adopted by</w:t>
                          </w:r>
                          <w:r w:rsidR="008035B7">
                            <w:t xml:space="preserve"> the </w:t>
                          </w:r>
                          <w:r w:rsidR="003819F2">
                            <w:t>Members</w:t>
                          </w:r>
                        </w:p>
                        <w:p w14:paraId="75F7C1A2" w14:textId="77777777" w:rsidR="003819F2" w:rsidRDefault="00042099">
                          <w:pPr>
                            <w:pStyle w:val="BodyText"/>
                            <w:spacing w:before="10"/>
                            <w:ind w:left="20"/>
                          </w:pPr>
                          <w:r>
                            <w:t xml:space="preserve">The Texas Cotton Association </w:t>
                          </w:r>
                        </w:p>
                        <w:p w14:paraId="26A8CB11" w14:textId="393ABDD7" w:rsidR="00042099" w:rsidRDefault="00042099">
                          <w:pPr>
                            <w:pStyle w:val="BodyText"/>
                            <w:spacing w:before="10"/>
                            <w:ind w:left="20"/>
                          </w:pPr>
                          <w:r>
                            <w:t>1</w:t>
                          </w:r>
                          <w:r w:rsidR="00360A7B">
                            <w:t>1</w:t>
                          </w:r>
                          <w:r w:rsidR="008035B7">
                            <w:t>3</w:t>
                          </w:r>
                          <w:r>
                            <w:t>th Annual Convention</w:t>
                          </w:r>
                          <w:r w:rsidR="00F018AF">
                            <w:t xml:space="preserve">, </w:t>
                          </w:r>
                          <w:r w:rsidR="008035B7">
                            <w:t>May 31, 2024</w:t>
                          </w:r>
                        </w:p>
                        <w:p w14:paraId="32DF9BEC" w14:textId="77777777" w:rsidR="00DA5E97" w:rsidRDefault="00DA5E9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6CA9A" id="_x0000_t202" coordsize="21600,21600" o:spt="202" path="m,l,21600r21600,l21600,xe">
              <v:stroke joinstyle="miter"/>
              <v:path gradientshapeok="t" o:connecttype="rect"/>
            </v:shapetype>
            <v:shape id="Text Box 1" o:spid="_x0000_s1026" type="#_x0000_t202" style="position:absolute;margin-left:74.75pt;margin-top:34.35pt;width:268.05pt;height:4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" filled="f" stroked="f">
              <v:textbox inset="0,0,0,0">
                <w:txbxContent>
                  <w:p w14:paraId="6678D423" w14:textId="659C06CA" w:rsidR="003819F2" w:rsidRDefault="00042099">
                    <w:pPr>
                      <w:pStyle w:val="BodyText"/>
                      <w:spacing w:before="10"/>
                      <w:ind w:left="20"/>
                    </w:pPr>
                    <w:r>
                      <w:t xml:space="preserve">Report as </w:t>
                    </w:r>
                    <w:r w:rsidR="00F32E66">
                      <w:t>adopted by</w:t>
                    </w:r>
                    <w:r w:rsidR="008035B7">
                      <w:t xml:space="preserve"> the </w:t>
                    </w:r>
                    <w:r w:rsidR="003819F2">
                      <w:t>Members</w:t>
                    </w:r>
                  </w:p>
                  <w:p w14:paraId="75F7C1A2" w14:textId="77777777" w:rsidR="003819F2" w:rsidRDefault="00042099">
                    <w:pPr>
                      <w:pStyle w:val="BodyText"/>
                      <w:spacing w:before="10"/>
                      <w:ind w:left="20"/>
                    </w:pPr>
                    <w:r>
                      <w:t xml:space="preserve">The Texas Cotton Association </w:t>
                    </w:r>
                  </w:p>
                  <w:p w14:paraId="26A8CB11" w14:textId="393ABDD7" w:rsidR="00042099" w:rsidRDefault="00042099">
                    <w:pPr>
                      <w:pStyle w:val="BodyText"/>
                      <w:spacing w:before="10"/>
                      <w:ind w:left="20"/>
                    </w:pPr>
                    <w:r>
                      <w:t>1</w:t>
                    </w:r>
                    <w:r w:rsidR="00360A7B">
                      <w:t>1</w:t>
                    </w:r>
                    <w:r w:rsidR="008035B7">
                      <w:t>3</w:t>
                    </w:r>
                    <w:r>
                      <w:t>th Annual Convention</w:t>
                    </w:r>
                    <w:r w:rsidR="00F018AF">
                      <w:t xml:space="preserve">, </w:t>
                    </w:r>
                    <w:r w:rsidR="008035B7">
                      <w:t>May 31, 2024</w:t>
                    </w:r>
                  </w:p>
                  <w:p w14:paraId="32DF9BEC" w14:textId="77777777" w:rsidR="00DA5E97" w:rsidRDefault="00DA5E97">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6BC"/>
    <w:multiLevelType w:val="hybridMultilevel"/>
    <w:tmpl w:val="0DF85EA6"/>
    <w:lvl w:ilvl="0" w:tplc="683EA1EA">
      <w:start w:val="1"/>
      <w:numFmt w:val="decimal"/>
      <w:lvlText w:val="%1."/>
      <w:lvlJc w:val="left"/>
      <w:pPr>
        <w:ind w:left="540" w:hanging="360"/>
      </w:pPr>
      <w:rPr>
        <w:rFonts w:hint="default"/>
        <w:strike w:val="0"/>
        <w:color w:val="auto"/>
        <w:w w:val="100"/>
        <w:lang w:val="en-US" w:eastAsia="en-US" w:bidi="en-US"/>
      </w:rPr>
    </w:lvl>
    <w:lvl w:ilvl="1" w:tplc="04090013">
      <w:start w:val="1"/>
      <w:numFmt w:val="upperRoman"/>
      <w:lvlText w:val="%2."/>
      <w:lvlJc w:val="right"/>
      <w:pPr>
        <w:ind w:left="1540" w:hanging="360"/>
      </w:pPr>
      <w:rPr>
        <w:rFonts w:hint="default"/>
        <w:w w:val="100"/>
        <w:sz w:val="23"/>
        <w:szCs w:val="23"/>
        <w:lang w:val="en-US" w:eastAsia="en-US" w:bidi="en-US"/>
      </w:rPr>
    </w:lvl>
    <w:lvl w:ilvl="2" w:tplc="CD18A3FE">
      <w:numFmt w:val="bullet"/>
      <w:lvlText w:val="•"/>
      <w:lvlJc w:val="left"/>
      <w:pPr>
        <w:ind w:left="2433" w:hanging="360"/>
      </w:pPr>
      <w:rPr>
        <w:rFonts w:hint="default"/>
        <w:lang w:val="en-US" w:eastAsia="en-US" w:bidi="en-US"/>
      </w:rPr>
    </w:lvl>
    <w:lvl w:ilvl="3" w:tplc="C0D8AEE2">
      <w:numFmt w:val="bullet"/>
      <w:lvlText w:val="•"/>
      <w:lvlJc w:val="left"/>
      <w:pPr>
        <w:ind w:left="3326" w:hanging="360"/>
      </w:pPr>
      <w:rPr>
        <w:rFonts w:hint="default"/>
        <w:lang w:val="en-US" w:eastAsia="en-US" w:bidi="en-US"/>
      </w:rPr>
    </w:lvl>
    <w:lvl w:ilvl="4" w:tplc="B480091A">
      <w:numFmt w:val="bullet"/>
      <w:lvlText w:val="•"/>
      <w:lvlJc w:val="left"/>
      <w:pPr>
        <w:ind w:left="4220" w:hanging="360"/>
      </w:pPr>
      <w:rPr>
        <w:rFonts w:hint="default"/>
        <w:lang w:val="en-US" w:eastAsia="en-US" w:bidi="en-US"/>
      </w:rPr>
    </w:lvl>
    <w:lvl w:ilvl="5" w:tplc="88686F3E">
      <w:numFmt w:val="bullet"/>
      <w:lvlText w:val="•"/>
      <w:lvlJc w:val="left"/>
      <w:pPr>
        <w:ind w:left="5113" w:hanging="360"/>
      </w:pPr>
      <w:rPr>
        <w:rFonts w:hint="default"/>
        <w:lang w:val="en-US" w:eastAsia="en-US" w:bidi="en-US"/>
      </w:rPr>
    </w:lvl>
    <w:lvl w:ilvl="6" w:tplc="33780310">
      <w:numFmt w:val="bullet"/>
      <w:lvlText w:val="•"/>
      <w:lvlJc w:val="left"/>
      <w:pPr>
        <w:ind w:left="6006" w:hanging="360"/>
      </w:pPr>
      <w:rPr>
        <w:rFonts w:hint="default"/>
        <w:lang w:val="en-US" w:eastAsia="en-US" w:bidi="en-US"/>
      </w:rPr>
    </w:lvl>
    <w:lvl w:ilvl="7" w:tplc="C0AC03DA">
      <w:numFmt w:val="bullet"/>
      <w:lvlText w:val="•"/>
      <w:lvlJc w:val="left"/>
      <w:pPr>
        <w:ind w:left="6900" w:hanging="360"/>
      </w:pPr>
      <w:rPr>
        <w:rFonts w:hint="default"/>
        <w:lang w:val="en-US" w:eastAsia="en-US" w:bidi="en-US"/>
      </w:rPr>
    </w:lvl>
    <w:lvl w:ilvl="8" w:tplc="FABEDD0C">
      <w:numFmt w:val="bullet"/>
      <w:lvlText w:val="•"/>
      <w:lvlJc w:val="left"/>
      <w:pPr>
        <w:ind w:left="7793" w:hanging="360"/>
      </w:pPr>
      <w:rPr>
        <w:rFonts w:hint="default"/>
        <w:lang w:val="en-US" w:eastAsia="en-US" w:bidi="en-US"/>
      </w:rPr>
    </w:lvl>
  </w:abstractNum>
  <w:abstractNum w:abstractNumId="1" w15:restartNumberingAfterBreak="0">
    <w:nsid w:val="029133C8"/>
    <w:multiLevelType w:val="hybridMultilevel"/>
    <w:tmpl w:val="8752B7A8"/>
    <w:lvl w:ilvl="0" w:tplc="1694895E">
      <w:start w:val="2"/>
      <w:numFmt w:val="upperLetter"/>
      <w:lvlText w:val="%1."/>
      <w:lvlJc w:val="left"/>
      <w:pPr>
        <w:ind w:left="100" w:hanging="339"/>
      </w:pPr>
      <w:rPr>
        <w:rFonts w:ascii="Times New Roman" w:eastAsia="Times New Roman" w:hAnsi="Times New Roman" w:cs="Times New Roman" w:hint="default"/>
        <w:spacing w:val="-5"/>
        <w:w w:val="99"/>
        <w:sz w:val="24"/>
        <w:szCs w:val="24"/>
        <w:lang w:val="en-US" w:eastAsia="en-US" w:bidi="en-US"/>
      </w:rPr>
    </w:lvl>
    <w:lvl w:ilvl="1" w:tplc="43BCF09E">
      <w:numFmt w:val="bullet"/>
      <w:lvlText w:val="•"/>
      <w:lvlJc w:val="left"/>
      <w:pPr>
        <w:ind w:left="1048" w:hanging="339"/>
      </w:pPr>
      <w:rPr>
        <w:rFonts w:hint="default"/>
        <w:lang w:val="en-US" w:eastAsia="en-US" w:bidi="en-US"/>
      </w:rPr>
    </w:lvl>
    <w:lvl w:ilvl="2" w:tplc="5F5CDE4E">
      <w:numFmt w:val="bullet"/>
      <w:lvlText w:val="•"/>
      <w:lvlJc w:val="left"/>
      <w:pPr>
        <w:ind w:left="1996" w:hanging="339"/>
      </w:pPr>
      <w:rPr>
        <w:rFonts w:hint="default"/>
        <w:lang w:val="en-US" w:eastAsia="en-US" w:bidi="en-US"/>
      </w:rPr>
    </w:lvl>
    <w:lvl w:ilvl="3" w:tplc="D03E77C4">
      <w:numFmt w:val="bullet"/>
      <w:lvlText w:val="•"/>
      <w:lvlJc w:val="left"/>
      <w:pPr>
        <w:ind w:left="2944" w:hanging="339"/>
      </w:pPr>
      <w:rPr>
        <w:rFonts w:hint="default"/>
        <w:lang w:val="en-US" w:eastAsia="en-US" w:bidi="en-US"/>
      </w:rPr>
    </w:lvl>
    <w:lvl w:ilvl="4" w:tplc="3086FC9C">
      <w:numFmt w:val="bullet"/>
      <w:lvlText w:val="•"/>
      <w:lvlJc w:val="left"/>
      <w:pPr>
        <w:ind w:left="3892" w:hanging="339"/>
      </w:pPr>
      <w:rPr>
        <w:rFonts w:hint="default"/>
        <w:lang w:val="en-US" w:eastAsia="en-US" w:bidi="en-US"/>
      </w:rPr>
    </w:lvl>
    <w:lvl w:ilvl="5" w:tplc="8E12B54E">
      <w:numFmt w:val="bullet"/>
      <w:lvlText w:val="•"/>
      <w:lvlJc w:val="left"/>
      <w:pPr>
        <w:ind w:left="4840" w:hanging="339"/>
      </w:pPr>
      <w:rPr>
        <w:rFonts w:hint="default"/>
        <w:lang w:val="en-US" w:eastAsia="en-US" w:bidi="en-US"/>
      </w:rPr>
    </w:lvl>
    <w:lvl w:ilvl="6" w:tplc="EF6CBB12">
      <w:numFmt w:val="bullet"/>
      <w:lvlText w:val="•"/>
      <w:lvlJc w:val="left"/>
      <w:pPr>
        <w:ind w:left="5788" w:hanging="339"/>
      </w:pPr>
      <w:rPr>
        <w:rFonts w:hint="default"/>
        <w:lang w:val="en-US" w:eastAsia="en-US" w:bidi="en-US"/>
      </w:rPr>
    </w:lvl>
    <w:lvl w:ilvl="7" w:tplc="48E0169E">
      <w:numFmt w:val="bullet"/>
      <w:lvlText w:val="•"/>
      <w:lvlJc w:val="left"/>
      <w:pPr>
        <w:ind w:left="6736" w:hanging="339"/>
      </w:pPr>
      <w:rPr>
        <w:rFonts w:hint="default"/>
        <w:lang w:val="en-US" w:eastAsia="en-US" w:bidi="en-US"/>
      </w:rPr>
    </w:lvl>
    <w:lvl w:ilvl="8" w:tplc="270655A6">
      <w:numFmt w:val="bullet"/>
      <w:lvlText w:val="•"/>
      <w:lvlJc w:val="left"/>
      <w:pPr>
        <w:ind w:left="7684" w:hanging="339"/>
      </w:pPr>
      <w:rPr>
        <w:rFonts w:hint="default"/>
        <w:lang w:val="en-US" w:eastAsia="en-US" w:bidi="en-US"/>
      </w:rPr>
    </w:lvl>
  </w:abstractNum>
  <w:abstractNum w:abstractNumId="2" w15:restartNumberingAfterBreak="0">
    <w:nsid w:val="04A155BE"/>
    <w:multiLevelType w:val="hybridMultilevel"/>
    <w:tmpl w:val="69240E92"/>
    <w:lvl w:ilvl="0" w:tplc="73C24076">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tplc="7A9E8C72">
      <w:numFmt w:val="bullet"/>
      <w:lvlText w:val="•"/>
      <w:lvlJc w:val="left"/>
      <w:pPr>
        <w:ind w:left="1696" w:hanging="360"/>
      </w:pPr>
      <w:rPr>
        <w:rFonts w:hint="default"/>
        <w:lang w:val="en-US" w:eastAsia="en-US" w:bidi="en-US"/>
      </w:rPr>
    </w:lvl>
    <w:lvl w:ilvl="2" w:tplc="83361A48">
      <w:numFmt w:val="bullet"/>
      <w:lvlText w:val="•"/>
      <w:lvlJc w:val="left"/>
      <w:pPr>
        <w:ind w:left="2572" w:hanging="360"/>
      </w:pPr>
      <w:rPr>
        <w:rFonts w:hint="default"/>
        <w:lang w:val="en-US" w:eastAsia="en-US" w:bidi="en-US"/>
      </w:rPr>
    </w:lvl>
    <w:lvl w:ilvl="3" w:tplc="ADC6229A">
      <w:numFmt w:val="bullet"/>
      <w:lvlText w:val="•"/>
      <w:lvlJc w:val="left"/>
      <w:pPr>
        <w:ind w:left="3448" w:hanging="360"/>
      </w:pPr>
      <w:rPr>
        <w:rFonts w:hint="default"/>
        <w:lang w:val="en-US" w:eastAsia="en-US" w:bidi="en-US"/>
      </w:rPr>
    </w:lvl>
    <w:lvl w:ilvl="4" w:tplc="DF8C8104">
      <w:numFmt w:val="bullet"/>
      <w:lvlText w:val="•"/>
      <w:lvlJc w:val="left"/>
      <w:pPr>
        <w:ind w:left="4324" w:hanging="360"/>
      </w:pPr>
      <w:rPr>
        <w:rFonts w:hint="default"/>
        <w:lang w:val="en-US" w:eastAsia="en-US" w:bidi="en-US"/>
      </w:rPr>
    </w:lvl>
    <w:lvl w:ilvl="5" w:tplc="D898CC0C">
      <w:numFmt w:val="bullet"/>
      <w:lvlText w:val="•"/>
      <w:lvlJc w:val="left"/>
      <w:pPr>
        <w:ind w:left="5200" w:hanging="360"/>
      </w:pPr>
      <w:rPr>
        <w:rFonts w:hint="default"/>
        <w:lang w:val="en-US" w:eastAsia="en-US" w:bidi="en-US"/>
      </w:rPr>
    </w:lvl>
    <w:lvl w:ilvl="6" w:tplc="A2E2602A">
      <w:numFmt w:val="bullet"/>
      <w:lvlText w:val="•"/>
      <w:lvlJc w:val="left"/>
      <w:pPr>
        <w:ind w:left="6076" w:hanging="360"/>
      </w:pPr>
      <w:rPr>
        <w:rFonts w:hint="default"/>
        <w:lang w:val="en-US" w:eastAsia="en-US" w:bidi="en-US"/>
      </w:rPr>
    </w:lvl>
    <w:lvl w:ilvl="7" w:tplc="823CD9A6">
      <w:numFmt w:val="bullet"/>
      <w:lvlText w:val="•"/>
      <w:lvlJc w:val="left"/>
      <w:pPr>
        <w:ind w:left="6952" w:hanging="360"/>
      </w:pPr>
      <w:rPr>
        <w:rFonts w:hint="default"/>
        <w:lang w:val="en-US" w:eastAsia="en-US" w:bidi="en-US"/>
      </w:rPr>
    </w:lvl>
    <w:lvl w:ilvl="8" w:tplc="34561D8E">
      <w:numFmt w:val="bullet"/>
      <w:lvlText w:val="•"/>
      <w:lvlJc w:val="left"/>
      <w:pPr>
        <w:ind w:left="7828" w:hanging="360"/>
      </w:pPr>
      <w:rPr>
        <w:rFonts w:hint="default"/>
        <w:lang w:val="en-US" w:eastAsia="en-US" w:bidi="en-US"/>
      </w:rPr>
    </w:lvl>
  </w:abstractNum>
  <w:abstractNum w:abstractNumId="3" w15:restartNumberingAfterBreak="0">
    <w:nsid w:val="0A587214"/>
    <w:multiLevelType w:val="multilevel"/>
    <w:tmpl w:val="74E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E032A"/>
    <w:multiLevelType w:val="hybridMultilevel"/>
    <w:tmpl w:val="1F182EAA"/>
    <w:lvl w:ilvl="0" w:tplc="99049880">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063C85DA">
      <w:numFmt w:val="bullet"/>
      <w:lvlText w:val="•"/>
      <w:lvlJc w:val="left"/>
      <w:pPr>
        <w:ind w:left="1696" w:hanging="360"/>
      </w:pPr>
      <w:rPr>
        <w:rFonts w:hint="default"/>
        <w:lang w:val="en-US" w:eastAsia="en-US" w:bidi="en-US"/>
      </w:rPr>
    </w:lvl>
    <w:lvl w:ilvl="2" w:tplc="88522322">
      <w:numFmt w:val="bullet"/>
      <w:lvlText w:val="•"/>
      <w:lvlJc w:val="left"/>
      <w:pPr>
        <w:ind w:left="2572" w:hanging="360"/>
      </w:pPr>
      <w:rPr>
        <w:rFonts w:hint="default"/>
        <w:lang w:val="en-US" w:eastAsia="en-US" w:bidi="en-US"/>
      </w:rPr>
    </w:lvl>
    <w:lvl w:ilvl="3" w:tplc="3A0C4AB6">
      <w:numFmt w:val="bullet"/>
      <w:lvlText w:val="•"/>
      <w:lvlJc w:val="left"/>
      <w:pPr>
        <w:ind w:left="3448" w:hanging="360"/>
      </w:pPr>
      <w:rPr>
        <w:rFonts w:hint="default"/>
        <w:lang w:val="en-US" w:eastAsia="en-US" w:bidi="en-US"/>
      </w:rPr>
    </w:lvl>
    <w:lvl w:ilvl="4" w:tplc="B3E6313C">
      <w:numFmt w:val="bullet"/>
      <w:lvlText w:val="•"/>
      <w:lvlJc w:val="left"/>
      <w:pPr>
        <w:ind w:left="4324" w:hanging="360"/>
      </w:pPr>
      <w:rPr>
        <w:rFonts w:hint="default"/>
        <w:lang w:val="en-US" w:eastAsia="en-US" w:bidi="en-US"/>
      </w:rPr>
    </w:lvl>
    <w:lvl w:ilvl="5" w:tplc="36328764">
      <w:numFmt w:val="bullet"/>
      <w:lvlText w:val="•"/>
      <w:lvlJc w:val="left"/>
      <w:pPr>
        <w:ind w:left="5200" w:hanging="360"/>
      </w:pPr>
      <w:rPr>
        <w:rFonts w:hint="default"/>
        <w:lang w:val="en-US" w:eastAsia="en-US" w:bidi="en-US"/>
      </w:rPr>
    </w:lvl>
    <w:lvl w:ilvl="6" w:tplc="A15CE3D4">
      <w:numFmt w:val="bullet"/>
      <w:lvlText w:val="•"/>
      <w:lvlJc w:val="left"/>
      <w:pPr>
        <w:ind w:left="6076" w:hanging="360"/>
      </w:pPr>
      <w:rPr>
        <w:rFonts w:hint="default"/>
        <w:lang w:val="en-US" w:eastAsia="en-US" w:bidi="en-US"/>
      </w:rPr>
    </w:lvl>
    <w:lvl w:ilvl="7" w:tplc="E1F2BE1E">
      <w:numFmt w:val="bullet"/>
      <w:lvlText w:val="•"/>
      <w:lvlJc w:val="left"/>
      <w:pPr>
        <w:ind w:left="6952" w:hanging="360"/>
      </w:pPr>
      <w:rPr>
        <w:rFonts w:hint="default"/>
        <w:lang w:val="en-US" w:eastAsia="en-US" w:bidi="en-US"/>
      </w:rPr>
    </w:lvl>
    <w:lvl w:ilvl="8" w:tplc="F88A7658">
      <w:numFmt w:val="bullet"/>
      <w:lvlText w:val="•"/>
      <w:lvlJc w:val="left"/>
      <w:pPr>
        <w:ind w:left="7828" w:hanging="360"/>
      </w:pPr>
      <w:rPr>
        <w:rFonts w:hint="default"/>
        <w:lang w:val="en-US" w:eastAsia="en-US" w:bidi="en-US"/>
      </w:rPr>
    </w:lvl>
  </w:abstractNum>
  <w:abstractNum w:abstractNumId="5" w15:restartNumberingAfterBreak="0">
    <w:nsid w:val="10BA5C2B"/>
    <w:multiLevelType w:val="hybridMultilevel"/>
    <w:tmpl w:val="46F6D8FC"/>
    <w:lvl w:ilvl="0" w:tplc="CE949D6C">
      <w:start w:val="1"/>
      <w:numFmt w:val="upperRoman"/>
      <w:lvlText w:val="%1."/>
      <w:lvlJc w:val="left"/>
      <w:pPr>
        <w:ind w:left="900" w:hanging="720"/>
      </w:pPr>
      <w:rPr>
        <w:rFonts w:hint="default"/>
        <w:b/>
        <w:bCs/>
        <w:w w:val="99"/>
        <w:lang w:val="en-US" w:eastAsia="en-US" w:bidi="en-US"/>
      </w:rPr>
    </w:lvl>
    <w:lvl w:ilvl="1" w:tplc="C7441200">
      <w:numFmt w:val="bullet"/>
      <w:lvlText w:val="•"/>
      <w:lvlJc w:val="left"/>
      <w:pPr>
        <w:ind w:left="1696" w:hanging="720"/>
      </w:pPr>
      <w:rPr>
        <w:rFonts w:hint="default"/>
        <w:lang w:val="en-US" w:eastAsia="en-US" w:bidi="en-US"/>
      </w:rPr>
    </w:lvl>
    <w:lvl w:ilvl="2" w:tplc="1220A59A">
      <w:numFmt w:val="bullet"/>
      <w:lvlText w:val="•"/>
      <w:lvlJc w:val="left"/>
      <w:pPr>
        <w:ind w:left="2572" w:hanging="720"/>
      </w:pPr>
      <w:rPr>
        <w:rFonts w:hint="default"/>
        <w:lang w:val="en-US" w:eastAsia="en-US" w:bidi="en-US"/>
      </w:rPr>
    </w:lvl>
    <w:lvl w:ilvl="3" w:tplc="95A2170E">
      <w:numFmt w:val="bullet"/>
      <w:lvlText w:val="•"/>
      <w:lvlJc w:val="left"/>
      <w:pPr>
        <w:ind w:left="3448" w:hanging="720"/>
      </w:pPr>
      <w:rPr>
        <w:rFonts w:hint="default"/>
        <w:lang w:val="en-US" w:eastAsia="en-US" w:bidi="en-US"/>
      </w:rPr>
    </w:lvl>
    <w:lvl w:ilvl="4" w:tplc="B1B27F96">
      <w:numFmt w:val="bullet"/>
      <w:lvlText w:val="•"/>
      <w:lvlJc w:val="left"/>
      <w:pPr>
        <w:ind w:left="4324" w:hanging="720"/>
      </w:pPr>
      <w:rPr>
        <w:rFonts w:hint="default"/>
        <w:lang w:val="en-US" w:eastAsia="en-US" w:bidi="en-US"/>
      </w:rPr>
    </w:lvl>
    <w:lvl w:ilvl="5" w:tplc="2122682C">
      <w:numFmt w:val="bullet"/>
      <w:lvlText w:val="•"/>
      <w:lvlJc w:val="left"/>
      <w:pPr>
        <w:ind w:left="5200" w:hanging="720"/>
      </w:pPr>
      <w:rPr>
        <w:rFonts w:hint="default"/>
        <w:lang w:val="en-US" w:eastAsia="en-US" w:bidi="en-US"/>
      </w:rPr>
    </w:lvl>
    <w:lvl w:ilvl="6" w:tplc="E990F3D4">
      <w:numFmt w:val="bullet"/>
      <w:lvlText w:val="•"/>
      <w:lvlJc w:val="left"/>
      <w:pPr>
        <w:ind w:left="6076" w:hanging="720"/>
      </w:pPr>
      <w:rPr>
        <w:rFonts w:hint="default"/>
        <w:lang w:val="en-US" w:eastAsia="en-US" w:bidi="en-US"/>
      </w:rPr>
    </w:lvl>
    <w:lvl w:ilvl="7" w:tplc="C84C9DC4">
      <w:numFmt w:val="bullet"/>
      <w:lvlText w:val="•"/>
      <w:lvlJc w:val="left"/>
      <w:pPr>
        <w:ind w:left="6952" w:hanging="720"/>
      </w:pPr>
      <w:rPr>
        <w:rFonts w:hint="default"/>
        <w:lang w:val="en-US" w:eastAsia="en-US" w:bidi="en-US"/>
      </w:rPr>
    </w:lvl>
    <w:lvl w:ilvl="8" w:tplc="16F41126">
      <w:numFmt w:val="bullet"/>
      <w:lvlText w:val="•"/>
      <w:lvlJc w:val="left"/>
      <w:pPr>
        <w:ind w:left="7828" w:hanging="720"/>
      </w:pPr>
      <w:rPr>
        <w:rFonts w:hint="default"/>
        <w:lang w:val="en-US" w:eastAsia="en-US" w:bidi="en-US"/>
      </w:rPr>
    </w:lvl>
  </w:abstractNum>
  <w:abstractNum w:abstractNumId="6" w15:restartNumberingAfterBreak="0">
    <w:nsid w:val="14D2790B"/>
    <w:multiLevelType w:val="hybridMultilevel"/>
    <w:tmpl w:val="87FC5D26"/>
    <w:lvl w:ilvl="0" w:tplc="9F6C8576">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C74945"/>
    <w:multiLevelType w:val="hybridMultilevel"/>
    <w:tmpl w:val="B0A68664"/>
    <w:lvl w:ilvl="0" w:tplc="45A647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C46DC"/>
    <w:multiLevelType w:val="hybridMultilevel"/>
    <w:tmpl w:val="7466D842"/>
    <w:lvl w:ilvl="0" w:tplc="0656702E">
      <w:start w:val="1"/>
      <w:numFmt w:val="upperRoman"/>
      <w:lvlText w:val="%1."/>
      <w:lvlJc w:val="left"/>
      <w:pPr>
        <w:ind w:left="900" w:hanging="720"/>
      </w:pPr>
      <w:rPr>
        <w:rFonts w:ascii="Times New Roman" w:eastAsia="Times New Roman" w:hAnsi="Times New Roman" w:cs="Times New Roman" w:hint="default"/>
        <w:b/>
        <w:bCs/>
        <w:i w:val="0"/>
        <w:color w:val="000000" w:themeColor="text1"/>
        <w:w w:val="99"/>
        <w:sz w:val="24"/>
        <w:szCs w:val="24"/>
        <w:lang w:val="en-US" w:eastAsia="en-US" w:bidi="en-US"/>
      </w:rPr>
    </w:lvl>
    <w:lvl w:ilvl="1" w:tplc="5DA4E790">
      <w:numFmt w:val="bullet"/>
      <w:lvlText w:val="•"/>
      <w:lvlJc w:val="left"/>
      <w:pPr>
        <w:ind w:left="1696" w:hanging="720"/>
      </w:pPr>
      <w:rPr>
        <w:rFonts w:hint="default"/>
        <w:lang w:val="en-US" w:eastAsia="en-US" w:bidi="en-US"/>
      </w:rPr>
    </w:lvl>
    <w:lvl w:ilvl="2" w:tplc="07D48B78">
      <w:numFmt w:val="bullet"/>
      <w:lvlText w:val="•"/>
      <w:lvlJc w:val="left"/>
      <w:pPr>
        <w:ind w:left="2572" w:hanging="720"/>
      </w:pPr>
      <w:rPr>
        <w:rFonts w:hint="default"/>
        <w:lang w:val="en-US" w:eastAsia="en-US" w:bidi="en-US"/>
      </w:rPr>
    </w:lvl>
    <w:lvl w:ilvl="3" w:tplc="F158811E">
      <w:numFmt w:val="bullet"/>
      <w:lvlText w:val="•"/>
      <w:lvlJc w:val="left"/>
      <w:pPr>
        <w:ind w:left="3448" w:hanging="720"/>
      </w:pPr>
      <w:rPr>
        <w:rFonts w:hint="default"/>
        <w:lang w:val="en-US" w:eastAsia="en-US" w:bidi="en-US"/>
      </w:rPr>
    </w:lvl>
    <w:lvl w:ilvl="4" w:tplc="FFC85F6C">
      <w:numFmt w:val="bullet"/>
      <w:lvlText w:val="•"/>
      <w:lvlJc w:val="left"/>
      <w:pPr>
        <w:ind w:left="4324" w:hanging="720"/>
      </w:pPr>
      <w:rPr>
        <w:rFonts w:hint="default"/>
        <w:lang w:val="en-US" w:eastAsia="en-US" w:bidi="en-US"/>
      </w:rPr>
    </w:lvl>
    <w:lvl w:ilvl="5" w:tplc="3446AF0A">
      <w:numFmt w:val="bullet"/>
      <w:lvlText w:val="•"/>
      <w:lvlJc w:val="left"/>
      <w:pPr>
        <w:ind w:left="5200" w:hanging="720"/>
      </w:pPr>
      <w:rPr>
        <w:rFonts w:hint="default"/>
        <w:lang w:val="en-US" w:eastAsia="en-US" w:bidi="en-US"/>
      </w:rPr>
    </w:lvl>
    <w:lvl w:ilvl="6" w:tplc="B4DCF4A4">
      <w:numFmt w:val="bullet"/>
      <w:lvlText w:val="•"/>
      <w:lvlJc w:val="left"/>
      <w:pPr>
        <w:ind w:left="6076" w:hanging="720"/>
      </w:pPr>
      <w:rPr>
        <w:rFonts w:hint="default"/>
        <w:lang w:val="en-US" w:eastAsia="en-US" w:bidi="en-US"/>
      </w:rPr>
    </w:lvl>
    <w:lvl w:ilvl="7" w:tplc="D6B6A48E">
      <w:numFmt w:val="bullet"/>
      <w:lvlText w:val="•"/>
      <w:lvlJc w:val="left"/>
      <w:pPr>
        <w:ind w:left="6952" w:hanging="720"/>
      </w:pPr>
      <w:rPr>
        <w:rFonts w:hint="default"/>
        <w:lang w:val="en-US" w:eastAsia="en-US" w:bidi="en-US"/>
      </w:rPr>
    </w:lvl>
    <w:lvl w:ilvl="8" w:tplc="8028E31A">
      <w:numFmt w:val="bullet"/>
      <w:lvlText w:val="•"/>
      <w:lvlJc w:val="left"/>
      <w:pPr>
        <w:ind w:left="7828" w:hanging="720"/>
      </w:pPr>
      <w:rPr>
        <w:rFonts w:hint="default"/>
        <w:lang w:val="en-US" w:eastAsia="en-US" w:bidi="en-US"/>
      </w:rPr>
    </w:lvl>
  </w:abstractNum>
  <w:abstractNum w:abstractNumId="9" w15:restartNumberingAfterBreak="0">
    <w:nsid w:val="201509BE"/>
    <w:multiLevelType w:val="hybridMultilevel"/>
    <w:tmpl w:val="C36C9BB6"/>
    <w:lvl w:ilvl="0" w:tplc="0409000F">
      <w:start w:val="1"/>
      <w:numFmt w:val="decimal"/>
      <w:lvlText w:val="%1."/>
      <w:lvlJc w:val="left"/>
      <w:pPr>
        <w:ind w:left="561" w:hanging="360"/>
      </w:pPr>
      <w:rPr>
        <w:rFonts w:hint="default"/>
        <w:b/>
        <w:bCs/>
        <w:spacing w:val="-4"/>
        <w:w w:val="99"/>
        <w:sz w:val="24"/>
        <w:szCs w:val="24"/>
        <w:lang w:val="en-US" w:eastAsia="en-US" w:bidi="en-US"/>
      </w:rPr>
    </w:lvl>
    <w:lvl w:ilvl="1" w:tplc="E77292AA">
      <w:numFmt w:val="bullet"/>
      <w:lvlText w:val=""/>
      <w:lvlJc w:val="left"/>
      <w:pPr>
        <w:ind w:left="940" w:hanging="360"/>
      </w:pPr>
      <w:rPr>
        <w:rFonts w:ascii="Symbol" w:eastAsia="Symbol" w:hAnsi="Symbol" w:cs="Symbol" w:hint="default"/>
        <w:w w:val="100"/>
        <w:sz w:val="24"/>
        <w:szCs w:val="24"/>
        <w:lang w:val="en-US" w:eastAsia="en-US" w:bidi="en-US"/>
      </w:rPr>
    </w:lvl>
    <w:lvl w:ilvl="2" w:tplc="1B7CEADE">
      <w:numFmt w:val="bullet"/>
      <w:lvlText w:val="•"/>
      <w:lvlJc w:val="left"/>
      <w:pPr>
        <w:ind w:left="1900" w:hanging="360"/>
      </w:pPr>
      <w:rPr>
        <w:rFonts w:hint="default"/>
        <w:lang w:val="en-US" w:eastAsia="en-US" w:bidi="en-US"/>
      </w:rPr>
    </w:lvl>
    <w:lvl w:ilvl="3" w:tplc="CA3050BA">
      <w:numFmt w:val="bullet"/>
      <w:lvlText w:val="•"/>
      <w:lvlJc w:val="left"/>
      <w:pPr>
        <w:ind w:left="2860" w:hanging="360"/>
      </w:pPr>
      <w:rPr>
        <w:rFonts w:hint="default"/>
        <w:lang w:val="en-US" w:eastAsia="en-US" w:bidi="en-US"/>
      </w:rPr>
    </w:lvl>
    <w:lvl w:ilvl="4" w:tplc="4C861608">
      <w:numFmt w:val="bullet"/>
      <w:lvlText w:val="•"/>
      <w:lvlJc w:val="left"/>
      <w:pPr>
        <w:ind w:left="3820" w:hanging="360"/>
      </w:pPr>
      <w:rPr>
        <w:rFonts w:hint="default"/>
        <w:lang w:val="en-US" w:eastAsia="en-US" w:bidi="en-US"/>
      </w:rPr>
    </w:lvl>
    <w:lvl w:ilvl="5" w:tplc="7E0AA402">
      <w:numFmt w:val="bullet"/>
      <w:lvlText w:val="•"/>
      <w:lvlJc w:val="left"/>
      <w:pPr>
        <w:ind w:left="4780" w:hanging="360"/>
      </w:pPr>
      <w:rPr>
        <w:rFonts w:hint="default"/>
        <w:lang w:val="en-US" w:eastAsia="en-US" w:bidi="en-US"/>
      </w:rPr>
    </w:lvl>
    <w:lvl w:ilvl="6" w:tplc="7E364FA8">
      <w:numFmt w:val="bullet"/>
      <w:lvlText w:val="•"/>
      <w:lvlJc w:val="left"/>
      <w:pPr>
        <w:ind w:left="5740" w:hanging="360"/>
      </w:pPr>
      <w:rPr>
        <w:rFonts w:hint="default"/>
        <w:lang w:val="en-US" w:eastAsia="en-US" w:bidi="en-US"/>
      </w:rPr>
    </w:lvl>
    <w:lvl w:ilvl="7" w:tplc="5300B5E6">
      <w:numFmt w:val="bullet"/>
      <w:lvlText w:val="•"/>
      <w:lvlJc w:val="left"/>
      <w:pPr>
        <w:ind w:left="6700" w:hanging="360"/>
      </w:pPr>
      <w:rPr>
        <w:rFonts w:hint="default"/>
        <w:lang w:val="en-US" w:eastAsia="en-US" w:bidi="en-US"/>
      </w:rPr>
    </w:lvl>
    <w:lvl w:ilvl="8" w:tplc="A9048BCC">
      <w:numFmt w:val="bullet"/>
      <w:lvlText w:val="•"/>
      <w:lvlJc w:val="left"/>
      <w:pPr>
        <w:ind w:left="7660" w:hanging="360"/>
      </w:pPr>
      <w:rPr>
        <w:rFonts w:hint="default"/>
        <w:lang w:val="en-US" w:eastAsia="en-US" w:bidi="en-US"/>
      </w:rPr>
    </w:lvl>
  </w:abstractNum>
  <w:abstractNum w:abstractNumId="10" w15:restartNumberingAfterBreak="0">
    <w:nsid w:val="24796410"/>
    <w:multiLevelType w:val="hybridMultilevel"/>
    <w:tmpl w:val="A4C823AC"/>
    <w:lvl w:ilvl="0" w:tplc="E3CCB69A">
      <w:start w:val="1"/>
      <w:numFmt w:val="decimal"/>
      <w:lvlText w:val="%1."/>
      <w:lvlJc w:val="left"/>
      <w:pPr>
        <w:ind w:left="900" w:hanging="360"/>
      </w:pPr>
      <w:rPr>
        <w:rFonts w:ascii="Times New Roman" w:eastAsia="Times New Roman" w:hAnsi="Times New Roman" w:cs="Times New Roman" w:hint="default"/>
        <w:b w:val="0"/>
        <w:bCs w:val="0"/>
        <w:i w:val="0"/>
        <w:iCs w:val="0"/>
        <w:spacing w:val="-5"/>
        <w:w w:val="99"/>
        <w:sz w:val="24"/>
        <w:szCs w:val="24"/>
        <w:lang w:val="en-US" w:eastAsia="en-US" w:bidi="en-US"/>
      </w:rPr>
    </w:lvl>
    <w:lvl w:ilvl="1" w:tplc="A87AEEBE">
      <w:numFmt w:val="bullet"/>
      <w:lvlText w:val="•"/>
      <w:lvlJc w:val="left"/>
      <w:pPr>
        <w:ind w:left="1696" w:hanging="360"/>
      </w:pPr>
      <w:rPr>
        <w:rFonts w:hint="default"/>
        <w:lang w:val="en-US" w:eastAsia="en-US" w:bidi="en-US"/>
      </w:rPr>
    </w:lvl>
    <w:lvl w:ilvl="2" w:tplc="8CF07788">
      <w:numFmt w:val="bullet"/>
      <w:lvlText w:val="•"/>
      <w:lvlJc w:val="left"/>
      <w:pPr>
        <w:ind w:left="2572" w:hanging="360"/>
      </w:pPr>
      <w:rPr>
        <w:rFonts w:hint="default"/>
        <w:lang w:val="en-US" w:eastAsia="en-US" w:bidi="en-US"/>
      </w:rPr>
    </w:lvl>
    <w:lvl w:ilvl="3" w:tplc="011CC8B0">
      <w:numFmt w:val="bullet"/>
      <w:lvlText w:val="•"/>
      <w:lvlJc w:val="left"/>
      <w:pPr>
        <w:ind w:left="3448" w:hanging="360"/>
      </w:pPr>
      <w:rPr>
        <w:rFonts w:hint="default"/>
        <w:lang w:val="en-US" w:eastAsia="en-US" w:bidi="en-US"/>
      </w:rPr>
    </w:lvl>
    <w:lvl w:ilvl="4" w:tplc="B8B221D8">
      <w:numFmt w:val="bullet"/>
      <w:lvlText w:val="•"/>
      <w:lvlJc w:val="left"/>
      <w:pPr>
        <w:ind w:left="4324" w:hanging="360"/>
      </w:pPr>
      <w:rPr>
        <w:rFonts w:hint="default"/>
        <w:lang w:val="en-US" w:eastAsia="en-US" w:bidi="en-US"/>
      </w:rPr>
    </w:lvl>
    <w:lvl w:ilvl="5" w:tplc="BEA091AC">
      <w:numFmt w:val="bullet"/>
      <w:lvlText w:val="•"/>
      <w:lvlJc w:val="left"/>
      <w:pPr>
        <w:ind w:left="5200" w:hanging="360"/>
      </w:pPr>
      <w:rPr>
        <w:rFonts w:hint="default"/>
        <w:lang w:val="en-US" w:eastAsia="en-US" w:bidi="en-US"/>
      </w:rPr>
    </w:lvl>
    <w:lvl w:ilvl="6" w:tplc="08C4BC52">
      <w:numFmt w:val="bullet"/>
      <w:lvlText w:val="•"/>
      <w:lvlJc w:val="left"/>
      <w:pPr>
        <w:ind w:left="6076" w:hanging="360"/>
      </w:pPr>
      <w:rPr>
        <w:rFonts w:hint="default"/>
        <w:lang w:val="en-US" w:eastAsia="en-US" w:bidi="en-US"/>
      </w:rPr>
    </w:lvl>
    <w:lvl w:ilvl="7" w:tplc="4A08863A">
      <w:numFmt w:val="bullet"/>
      <w:lvlText w:val="•"/>
      <w:lvlJc w:val="left"/>
      <w:pPr>
        <w:ind w:left="6952" w:hanging="360"/>
      </w:pPr>
      <w:rPr>
        <w:rFonts w:hint="default"/>
        <w:lang w:val="en-US" w:eastAsia="en-US" w:bidi="en-US"/>
      </w:rPr>
    </w:lvl>
    <w:lvl w:ilvl="8" w:tplc="FD8474AC">
      <w:numFmt w:val="bullet"/>
      <w:lvlText w:val="•"/>
      <w:lvlJc w:val="left"/>
      <w:pPr>
        <w:ind w:left="7828" w:hanging="360"/>
      </w:pPr>
      <w:rPr>
        <w:rFonts w:hint="default"/>
        <w:lang w:val="en-US" w:eastAsia="en-US" w:bidi="en-US"/>
      </w:rPr>
    </w:lvl>
  </w:abstractNum>
  <w:abstractNum w:abstractNumId="11" w15:restartNumberingAfterBreak="0">
    <w:nsid w:val="25EB5382"/>
    <w:multiLevelType w:val="hybridMultilevel"/>
    <w:tmpl w:val="B45003B4"/>
    <w:lvl w:ilvl="0" w:tplc="5AA8344E">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DD0CD684">
      <w:numFmt w:val="bullet"/>
      <w:lvlText w:val="•"/>
      <w:lvlJc w:val="left"/>
      <w:pPr>
        <w:ind w:left="1696" w:hanging="360"/>
      </w:pPr>
      <w:rPr>
        <w:rFonts w:hint="default"/>
        <w:lang w:val="en-US" w:eastAsia="en-US" w:bidi="en-US"/>
      </w:rPr>
    </w:lvl>
    <w:lvl w:ilvl="2" w:tplc="3BB29500">
      <w:numFmt w:val="bullet"/>
      <w:lvlText w:val="•"/>
      <w:lvlJc w:val="left"/>
      <w:pPr>
        <w:ind w:left="2572" w:hanging="360"/>
      </w:pPr>
      <w:rPr>
        <w:rFonts w:hint="default"/>
        <w:lang w:val="en-US" w:eastAsia="en-US" w:bidi="en-US"/>
      </w:rPr>
    </w:lvl>
    <w:lvl w:ilvl="3" w:tplc="93A470C2">
      <w:numFmt w:val="bullet"/>
      <w:lvlText w:val="•"/>
      <w:lvlJc w:val="left"/>
      <w:pPr>
        <w:ind w:left="3448" w:hanging="360"/>
      </w:pPr>
      <w:rPr>
        <w:rFonts w:hint="default"/>
        <w:lang w:val="en-US" w:eastAsia="en-US" w:bidi="en-US"/>
      </w:rPr>
    </w:lvl>
    <w:lvl w:ilvl="4" w:tplc="2370CBA8">
      <w:numFmt w:val="bullet"/>
      <w:lvlText w:val="•"/>
      <w:lvlJc w:val="left"/>
      <w:pPr>
        <w:ind w:left="4324" w:hanging="360"/>
      </w:pPr>
      <w:rPr>
        <w:rFonts w:hint="default"/>
        <w:lang w:val="en-US" w:eastAsia="en-US" w:bidi="en-US"/>
      </w:rPr>
    </w:lvl>
    <w:lvl w:ilvl="5" w:tplc="7D1611E8">
      <w:numFmt w:val="bullet"/>
      <w:lvlText w:val="•"/>
      <w:lvlJc w:val="left"/>
      <w:pPr>
        <w:ind w:left="5200" w:hanging="360"/>
      </w:pPr>
      <w:rPr>
        <w:rFonts w:hint="default"/>
        <w:lang w:val="en-US" w:eastAsia="en-US" w:bidi="en-US"/>
      </w:rPr>
    </w:lvl>
    <w:lvl w:ilvl="6" w:tplc="407C5BF6">
      <w:numFmt w:val="bullet"/>
      <w:lvlText w:val="•"/>
      <w:lvlJc w:val="left"/>
      <w:pPr>
        <w:ind w:left="6076" w:hanging="360"/>
      </w:pPr>
      <w:rPr>
        <w:rFonts w:hint="default"/>
        <w:lang w:val="en-US" w:eastAsia="en-US" w:bidi="en-US"/>
      </w:rPr>
    </w:lvl>
    <w:lvl w:ilvl="7" w:tplc="4C6E7260">
      <w:numFmt w:val="bullet"/>
      <w:lvlText w:val="•"/>
      <w:lvlJc w:val="left"/>
      <w:pPr>
        <w:ind w:left="6952" w:hanging="360"/>
      </w:pPr>
      <w:rPr>
        <w:rFonts w:hint="default"/>
        <w:lang w:val="en-US" w:eastAsia="en-US" w:bidi="en-US"/>
      </w:rPr>
    </w:lvl>
    <w:lvl w:ilvl="8" w:tplc="3104BB4E">
      <w:numFmt w:val="bullet"/>
      <w:lvlText w:val="•"/>
      <w:lvlJc w:val="left"/>
      <w:pPr>
        <w:ind w:left="7828" w:hanging="360"/>
      </w:pPr>
      <w:rPr>
        <w:rFonts w:hint="default"/>
        <w:lang w:val="en-US" w:eastAsia="en-US" w:bidi="en-US"/>
      </w:rPr>
    </w:lvl>
  </w:abstractNum>
  <w:abstractNum w:abstractNumId="12" w15:restartNumberingAfterBreak="0">
    <w:nsid w:val="26913347"/>
    <w:multiLevelType w:val="hybridMultilevel"/>
    <w:tmpl w:val="E17AAE26"/>
    <w:lvl w:ilvl="0" w:tplc="912856F4">
      <w:start w:val="1"/>
      <w:numFmt w:val="upperLetter"/>
      <w:lvlText w:val="%1."/>
      <w:lvlJc w:val="left"/>
      <w:pPr>
        <w:ind w:left="1180" w:hanging="344"/>
      </w:pPr>
      <w:rPr>
        <w:rFonts w:ascii="Times New Roman" w:eastAsia="Times New Roman" w:hAnsi="Times New Roman" w:cs="Times New Roman" w:hint="default"/>
        <w:spacing w:val="-5"/>
        <w:w w:val="99"/>
        <w:sz w:val="24"/>
        <w:szCs w:val="24"/>
      </w:rPr>
    </w:lvl>
    <w:lvl w:ilvl="1" w:tplc="1EE22A64">
      <w:start w:val="1"/>
      <w:numFmt w:val="bullet"/>
      <w:lvlText w:val="•"/>
      <w:lvlJc w:val="left"/>
      <w:pPr>
        <w:ind w:left="2016" w:hanging="344"/>
      </w:pPr>
    </w:lvl>
    <w:lvl w:ilvl="2" w:tplc="8F2AA9DA">
      <w:start w:val="1"/>
      <w:numFmt w:val="bullet"/>
      <w:lvlText w:val="•"/>
      <w:lvlJc w:val="left"/>
      <w:pPr>
        <w:ind w:left="2852" w:hanging="344"/>
      </w:pPr>
    </w:lvl>
    <w:lvl w:ilvl="3" w:tplc="83F0FAD8">
      <w:start w:val="1"/>
      <w:numFmt w:val="bullet"/>
      <w:lvlText w:val="•"/>
      <w:lvlJc w:val="left"/>
      <w:pPr>
        <w:ind w:left="3688" w:hanging="344"/>
      </w:pPr>
    </w:lvl>
    <w:lvl w:ilvl="4" w:tplc="EF5055AC">
      <w:start w:val="1"/>
      <w:numFmt w:val="bullet"/>
      <w:lvlText w:val="•"/>
      <w:lvlJc w:val="left"/>
      <w:pPr>
        <w:ind w:left="4524" w:hanging="344"/>
      </w:pPr>
    </w:lvl>
    <w:lvl w:ilvl="5" w:tplc="28A8FC02">
      <w:start w:val="1"/>
      <w:numFmt w:val="bullet"/>
      <w:lvlText w:val="•"/>
      <w:lvlJc w:val="left"/>
      <w:pPr>
        <w:ind w:left="5360" w:hanging="344"/>
      </w:pPr>
    </w:lvl>
    <w:lvl w:ilvl="6" w:tplc="79C86B40">
      <w:start w:val="1"/>
      <w:numFmt w:val="bullet"/>
      <w:lvlText w:val="•"/>
      <w:lvlJc w:val="left"/>
      <w:pPr>
        <w:ind w:left="6196" w:hanging="344"/>
      </w:pPr>
    </w:lvl>
    <w:lvl w:ilvl="7" w:tplc="02F6FA10">
      <w:start w:val="1"/>
      <w:numFmt w:val="bullet"/>
      <w:lvlText w:val="•"/>
      <w:lvlJc w:val="left"/>
      <w:pPr>
        <w:ind w:left="7032" w:hanging="344"/>
      </w:pPr>
    </w:lvl>
    <w:lvl w:ilvl="8" w:tplc="D584D608">
      <w:start w:val="1"/>
      <w:numFmt w:val="bullet"/>
      <w:lvlText w:val="•"/>
      <w:lvlJc w:val="left"/>
      <w:pPr>
        <w:ind w:left="7868" w:hanging="344"/>
      </w:pPr>
    </w:lvl>
  </w:abstractNum>
  <w:abstractNum w:abstractNumId="13" w15:restartNumberingAfterBreak="0">
    <w:nsid w:val="280A428E"/>
    <w:multiLevelType w:val="hybridMultilevel"/>
    <w:tmpl w:val="A1A8290A"/>
    <w:lvl w:ilvl="0" w:tplc="B4327C20">
      <w:start w:val="1"/>
      <w:numFmt w:val="decimal"/>
      <w:lvlText w:val="%1."/>
      <w:lvlJc w:val="left"/>
      <w:pPr>
        <w:ind w:left="450" w:hanging="360"/>
      </w:pPr>
      <w:rPr>
        <w:rFonts w:hint="default"/>
        <w:strike w:val="0"/>
        <w:color w:val="000000" w:themeColor="text1"/>
        <w:w w:val="100"/>
        <w:lang w:val="en-US" w:eastAsia="en-US" w:bidi="en-US"/>
      </w:rPr>
    </w:lvl>
    <w:lvl w:ilvl="1" w:tplc="66846400">
      <w:start w:val="1"/>
      <w:numFmt w:val="lowerLetter"/>
      <w:lvlText w:val="%2."/>
      <w:lvlJc w:val="left"/>
      <w:pPr>
        <w:ind w:left="1540" w:hanging="360"/>
      </w:pPr>
      <w:rPr>
        <w:rFonts w:ascii="Times New Roman" w:eastAsia="Times New Roman" w:hAnsi="Times New Roman" w:cs="Times New Roman" w:hint="default"/>
        <w:w w:val="100"/>
        <w:sz w:val="23"/>
        <w:szCs w:val="23"/>
        <w:lang w:val="en-US" w:eastAsia="en-US" w:bidi="en-US"/>
      </w:rPr>
    </w:lvl>
    <w:lvl w:ilvl="2" w:tplc="CD18A3FE">
      <w:numFmt w:val="bullet"/>
      <w:lvlText w:val="•"/>
      <w:lvlJc w:val="left"/>
      <w:pPr>
        <w:ind w:left="2433" w:hanging="360"/>
      </w:pPr>
      <w:rPr>
        <w:rFonts w:hint="default"/>
        <w:lang w:val="en-US" w:eastAsia="en-US" w:bidi="en-US"/>
      </w:rPr>
    </w:lvl>
    <w:lvl w:ilvl="3" w:tplc="C0D8AEE2">
      <w:numFmt w:val="bullet"/>
      <w:lvlText w:val="•"/>
      <w:lvlJc w:val="left"/>
      <w:pPr>
        <w:ind w:left="3326" w:hanging="360"/>
      </w:pPr>
      <w:rPr>
        <w:rFonts w:hint="default"/>
        <w:lang w:val="en-US" w:eastAsia="en-US" w:bidi="en-US"/>
      </w:rPr>
    </w:lvl>
    <w:lvl w:ilvl="4" w:tplc="B480091A">
      <w:numFmt w:val="bullet"/>
      <w:lvlText w:val="•"/>
      <w:lvlJc w:val="left"/>
      <w:pPr>
        <w:ind w:left="4220" w:hanging="360"/>
      </w:pPr>
      <w:rPr>
        <w:rFonts w:hint="default"/>
        <w:lang w:val="en-US" w:eastAsia="en-US" w:bidi="en-US"/>
      </w:rPr>
    </w:lvl>
    <w:lvl w:ilvl="5" w:tplc="88686F3E">
      <w:numFmt w:val="bullet"/>
      <w:lvlText w:val="•"/>
      <w:lvlJc w:val="left"/>
      <w:pPr>
        <w:ind w:left="5113" w:hanging="360"/>
      </w:pPr>
      <w:rPr>
        <w:rFonts w:hint="default"/>
        <w:lang w:val="en-US" w:eastAsia="en-US" w:bidi="en-US"/>
      </w:rPr>
    </w:lvl>
    <w:lvl w:ilvl="6" w:tplc="33780310">
      <w:numFmt w:val="bullet"/>
      <w:lvlText w:val="•"/>
      <w:lvlJc w:val="left"/>
      <w:pPr>
        <w:ind w:left="6006" w:hanging="360"/>
      </w:pPr>
      <w:rPr>
        <w:rFonts w:hint="default"/>
        <w:lang w:val="en-US" w:eastAsia="en-US" w:bidi="en-US"/>
      </w:rPr>
    </w:lvl>
    <w:lvl w:ilvl="7" w:tplc="C0AC03DA">
      <w:numFmt w:val="bullet"/>
      <w:lvlText w:val="•"/>
      <w:lvlJc w:val="left"/>
      <w:pPr>
        <w:ind w:left="6900" w:hanging="360"/>
      </w:pPr>
      <w:rPr>
        <w:rFonts w:hint="default"/>
        <w:lang w:val="en-US" w:eastAsia="en-US" w:bidi="en-US"/>
      </w:rPr>
    </w:lvl>
    <w:lvl w:ilvl="8" w:tplc="FABEDD0C">
      <w:numFmt w:val="bullet"/>
      <w:lvlText w:val="•"/>
      <w:lvlJc w:val="left"/>
      <w:pPr>
        <w:ind w:left="7793" w:hanging="360"/>
      </w:pPr>
      <w:rPr>
        <w:rFonts w:hint="default"/>
        <w:lang w:val="en-US" w:eastAsia="en-US" w:bidi="en-US"/>
      </w:rPr>
    </w:lvl>
  </w:abstractNum>
  <w:abstractNum w:abstractNumId="14" w15:restartNumberingAfterBreak="0">
    <w:nsid w:val="28185422"/>
    <w:multiLevelType w:val="hybridMultilevel"/>
    <w:tmpl w:val="E6284A6E"/>
    <w:lvl w:ilvl="0" w:tplc="BC88362A">
      <w:start w:val="1"/>
      <w:numFmt w:val="upperRoman"/>
      <w:lvlText w:val="%1."/>
      <w:lvlJc w:val="left"/>
      <w:pPr>
        <w:ind w:left="820" w:hanging="720"/>
      </w:pPr>
      <w:rPr>
        <w:rFonts w:ascii="Times New Roman" w:eastAsia="Times New Roman" w:hAnsi="Times New Roman" w:cs="Times New Roman" w:hint="default"/>
        <w:spacing w:val="-5"/>
        <w:w w:val="99"/>
        <w:sz w:val="24"/>
        <w:szCs w:val="24"/>
        <w:lang w:val="en-US" w:eastAsia="en-US" w:bidi="en-US"/>
      </w:rPr>
    </w:lvl>
    <w:lvl w:ilvl="1" w:tplc="4D367A92">
      <w:numFmt w:val="bullet"/>
      <w:lvlText w:val="•"/>
      <w:lvlJc w:val="left"/>
      <w:pPr>
        <w:ind w:left="1696" w:hanging="720"/>
      </w:pPr>
      <w:rPr>
        <w:rFonts w:hint="default"/>
        <w:lang w:val="en-US" w:eastAsia="en-US" w:bidi="en-US"/>
      </w:rPr>
    </w:lvl>
    <w:lvl w:ilvl="2" w:tplc="A8CC4CDE">
      <w:numFmt w:val="bullet"/>
      <w:lvlText w:val="•"/>
      <w:lvlJc w:val="left"/>
      <w:pPr>
        <w:ind w:left="2572" w:hanging="720"/>
      </w:pPr>
      <w:rPr>
        <w:rFonts w:hint="default"/>
        <w:lang w:val="en-US" w:eastAsia="en-US" w:bidi="en-US"/>
      </w:rPr>
    </w:lvl>
    <w:lvl w:ilvl="3" w:tplc="3558D2AA">
      <w:numFmt w:val="bullet"/>
      <w:lvlText w:val="•"/>
      <w:lvlJc w:val="left"/>
      <w:pPr>
        <w:ind w:left="3448" w:hanging="720"/>
      </w:pPr>
      <w:rPr>
        <w:rFonts w:hint="default"/>
        <w:lang w:val="en-US" w:eastAsia="en-US" w:bidi="en-US"/>
      </w:rPr>
    </w:lvl>
    <w:lvl w:ilvl="4" w:tplc="6412666C">
      <w:numFmt w:val="bullet"/>
      <w:lvlText w:val="•"/>
      <w:lvlJc w:val="left"/>
      <w:pPr>
        <w:ind w:left="4324" w:hanging="720"/>
      </w:pPr>
      <w:rPr>
        <w:rFonts w:hint="default"/>
        <w:lang w:val="en-US" w:eastAsia="en-US" w:bidi="en-US"/>
      </w:rPr>
    </w:lvl>
    <w:lvl w:ilvl="5" w:tplc="D480AFE0">
      <w:numFmt w:val="bullet"/>
      <w:lvlText w:val="•"/>
      <w:lvlJc w:val="left"/>
      <w:pPr>
        <w:ind w:left="5200" w:hanging="720"/>
      </w:pPr>
      <w:rPr>
        <w:rFonts w:hint="default"/>
        <w:lang w:val="en-US" w:eastAsia="en-US" w:bidi="en-US"/>
      </w:rPr>
    </w:lvl>
    <w:lvl w:ilvl="6" w:tplc="AB767032">
      <w:numFmt w:val="bullet"/>
      <w:lvlText w:val="•"/>
      <w:lvlJc w:val="left"/>
      <w:pPr>
        <w:ind w:left="6076" w:hanging="720"/>
      </w:pPr>
      <w:rPr>
        <w:rFonts w:hint="default"/>
        <w:lang w:val="en-US" w:eastAsia="en-US" w:bidi="en-US"/>
      </w:rPr>
    </w:lvl>
    <w:lvl w:ilvl="7" w:tplc="8B72223A">
      <w:numFmt w:val="bullet"/>
      <w:lvlText w:val="•"/>
      <w:lvlJc w:val="left"/>
      <w:pPr>
        <w:ind w:left="6952" w:hanging="720"/>
      </w:pPr>
      <w:rPr>
        <w:rFonts w:hint="default"/>
        <w:lang w:val="en-US" w:eastAsia="en-US" w:bidi="en-US"/>
      </w:rPr>
    </w:lvl>
    <w:lvl w:ilvl="8" w:tplc="694E71E4">
      <w:numFmt w:val="bullet"/>
      <w:lvlText w:val="•"/>
      <w:lvlJc w:val="left"/>
      <w:pPr>
        <w:ind w:left="7828" w:hanging="720"/>
      </w:pPr>
      <w:rPr>
        <w:rFonts w:hint="default"/>
        <w:lang w:val="en-US" w:eastAsia="en-US" w:bidi="en-US"/>
      </w:rPr>
    </w:lvl>
  </w:abstractNum>
  <w:abstractNum w:abstractNumId="15" w15:restartNumberingAfterBreak="0">
    <w:nsid w:val="283E18AE"/>
    <w:multiLevelType w:val="hybridMultilevel"/>
    <w:tmpl w:val="FABEE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35E1A"/>
    <w:multiLevelType w:val="hybridMultilevel"/>
    <w:tmpl w:val="0B1A5D1C"/>
    <w:lvl w:ilvl="0" w:tplc="8864F468">
      <w:start w:val="1"/>
      <w:numFmt w:val="decimal"/>
      <w:lvlText w:val="%1."/>
      <w:lvlJc w:val="left"/>
      <w:pPr>
        <w:ind w:left="810" w:hanging="360"/>
      </w:pPr>
      <w:rPr>
        <w:rFonts w:ascii="Times New Roman" w:eastAsia="Times New Roman" w:hAnsi="Times New Roman" w:cs="Times New Roman" w:hint="default"/>
        <w:b w:val="0"/>
        <w:bCs w:val="0"/>
        <w:i w:val="0"/>
        <w:iCs w:val="0"/>
        <w:strike w:val="0"/>
        <w:spacing w:val="-5"/>
        <w:w w:val="99"/>
        <w:sz w:val="24"/>
        <w:szCs w:val="24"/>
        <w:lang w:val="en-US" w:eastAsia="en-US" w:bidi="en-US"/>
      </w:rPr>
    </w:lvl>
    <w:lvl w:ilvl="1" w:tplc="FA8A35E2">
      <w:start w:val="1"/>
      <w:numFmt w:val="lowerLetter"/>
      <w:lvlText w:val="%2."/>
      <w:lvlJc w:val="left"/>
      <w:pPr>
        <w:ind w:left="1990" w:hanging="360"/>
      </w:pPr>
      <w:rPr>
        <w:rFonts w:hint="default"/>
        <w:spacing w:val="-3"/>
        <w:w w:val="99"/>
        <w:lang w:val="en-US" w:eastAsia="en-US" w:bidi="en-US"/>
      </w:rPr>
    </w:lvl>
    <w:lvl w:ilvl="2" w:tplc="75E8C56E">
      <w:numFmt w:val="bullet"/>
      <w:lvlText w:val="•"/>
      <w:lvlJc w:val="left"/>
      <w:pPr>
        <w:ind w:left="2883" w:hanging="360"/>
      </w:pPr>
      <w:rPr>
        <w:rFonts w:hint="default"/>
        <w:lang w:val="en-US" w:eastAsia="en-US" w:bidi="en-US"/>
      </w:rPr>
    </w:lvl>
    <w:lvl w:ilvl="3" w:tplc="8A7638B0">
      <w:numFmt w:val="bullet"/>
      <w:lvlText w:val="•"/>
      <w:lvlJc w:val="left"/>
      <w:pPr>
        <w:ind w:left="3776" w:hanging="360"/>
      </w:pPr>
      <w:rPr>
        <w:rFonts w:hint="default"/>
        <w:lang w:val="en-US" w:eastAsia="en-US" w:bidi="en-US"/>
      </w:rPr>
    </w:lvl>
    <w:lvl w:ilvl="4" w:tplc="0AACA6FC">
      <w:numFmt w:val="bullet"/>
      <w:lvlText w:val="•"/>
      <w:lvlJc w:val="left"/>
      <w:pPr>
        <w:ind w:left="4670" w:hanging="360"/>
      </w:pPr>
      <w:rPr>
        <w:rFonts w:hint="default"/>
        <w:lang w:val="en-US" w:eastAsia="en-US" w:bidi="en-US"/>
      </w:rPr>
    </w:lvl>
    <w:lvl w:ilvl="5" w:tplc="9FF2A13E">
      <w:numFmt w:val="bullet"/>
      <w:lvlText w:val="•"/>
      <w:lvlJc w:val="left"/>
      <w:pPr>
        <w:ind w:left="5563" w:hanging="360"/>
      </w:pPr>
      <w:rPr>
        <w:rFonts w:hint="default"/>
        <w:lang w:val="en-US" w:eastAsia="en-US" w:bidi="en-US"/>
      </w:rPr>
    </w:lvl>
    <w:lvl w:ilvl="6" w:tplc="69B84EC8">
      <w:numFmt w:val="bullet"/>
      <w:lvlText w:val="•"/>
      <w:lvlJc w:val="left"/>
      <w:pPr>
        <w:ind w:left="6456" w:hanging="360"/>
      </w:pPr>
      <w:rPr>
        <w:rFonts w:hint="default"/>
        <w:lang w:val="en-US" w:eastAsia="en-US" w:bidi="en-US"/>
      </w:rPr>
    </w:lvl>
    <w:lvl w:ilvl="7" w:tplc="AFF61DAE">
      <w:numFmt w:val="bullet"/>
      <w:lvlText w:val="•"/>
      <w:lvlJc w:val="left"/>
      <w:pPr>
        <w:ind w:left="7350" w:hanging="360"/>
      </w:pPr>
      <w:rPr>
        <w:rFonts w:hint="default"/>
        <w:lang w:val="en-US" w:eastAsia="en-US" w:bidi="en-US"/>
      </w:rPr>
    </w:lvl>
    <w:lvl w:ilvl="8" w:tplc="196EE7B2">
      <w:numFmt w:val="bullet"/>
      <w:lvlText w:val="•"/>
      <w:lvlJc w:val="left"/>
      <w:pPr>
        <w:ind w:left="8243" w:hanging="360"/>
      </w:pPr>
      <w:rPr>
        <w:rFonts w:hint="default"/>
        <w:lang w:val="en-US" w:eastAsia="en-US" w:bidi="en-US"/>
      </w:rPr>
    </w:lvl>
  </w:abstractNum>
  <w:abstractNum w:abstractNumId="17" w15:restartNumberingAfterBreak="0">
    <w:nsid w:val="2B896FD4"/>
    <w:multiLevelType w:val="hybridMultilevel"/>
    <w:tmpl w:val="4F000586"/>
    <w:lvl w:ilvl="0" w:tplc="7658832A">
      <w:start w:val="2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2E581213"/>
    <w:multiLevelType w:val="hybridMultilevel"/>
    <w:tmpl w:val="27AEBBDA"/>
    <w:lvl w:ilvl="0" w:tplc="138EAA8C">
      <w:start w:val="1"/>
      <w:numFmt w:val="upperLetter"/>
      <w:lvlText w:val="%1."/>
      <w:lvlJc w:val="left"/>
      <w:pPr>
        <w:ind w:left="1071" w:hanging="351"/>
      </w:pPr>
      <w:rPr>
        <w:rFonts w:ascii="Times New Roman" w:eastAsia="Times New Roman" w:hAnsi="Times New Roman" w:cs="Times New Roman" w:hint="default"/>
        <w:spacing w:val="-2"/>
        <w:w w:val="99"/>
        <w:sz w:val="24"/>
        <w:szCs w:val="24"/>
      </w:rPr>
    </w:lvl>
    <w:lvl w:ilvl="1" w:tplc="586CA888">
      <w:start w:val="1"/>
      <w:numFmt w:val="bullet"/>
      <w:lvlText w:val="•"/>
      <w:lvlJc w:val="left"/>
      <w:pPr>
        <w:ind w:left="1935" w:hanging="351"/>
      </w:pPr>
      <w:rPr>
        <w:rFonts w:hint="default"/>
      </w:rPr>
    </w:lvl>
    <w:lvl w:ilvl="2" w:tplc="160AD96E">
      <w:start w:val="1"/>
      <w:numFmt w:val="bullet"/>
      <w:lvlText w:val="•"/>
      <w:lvlJc w:val="left"/>
      <w:pPr>
        <w:ind w:left="2803" w:hanging="351"/>
      </w:pPr>
      <w:rPr>
        <w:rFonts w:hint="default"/>
      </w:rPr>
    </w:lvl>
    <w:lvl w:ilvl="3" w:tplc="1422B9BA">
      <w:start w:val="1"/>
      <w:numFmt w:val="bullet"/>
      <w:lvlText w:val="•"/>
      <w:lvlJc w:val="left"/>
      <w:pPr>
        <w:ind w:left="3671" w:hanging="351"/>
      </w:pPr>
      <w:rPr>
        <w:rFonts w:hint="default"/>
      </w:rPr>
    </w:lvl>
    <w:lvl w:ilvl="4" w:tplc="9BCC4DA2">
      <w:start w:val="1"/>
      <w:numFmt w:val="bullet"/>
      <w:lvlText w:val="•"/>
      <w:lvlJc w:val="left"/>
      <w:pPr>
        <w:ind w:left="4539" w:hanging="351"/>
      </w:pPr>
      <w:rPr>
        <w:rFonts w:hint="default"/>
      </w:rPr>
    </w:lvl>
    <w:lvl w:ilvl="5" w:tplc="B1A6C244">
      <w:start w:val="1"/>
      <w:numFmt w:val="bullet"/>
      <w:lvlText w:val="•"/>
      <w:lvlJc w:val="left"/>
      <w:pPr>
        <w:ind w:left="5407" w:hanging="351"/>
      </w:pPr>
      <w:rPr>
        <w:rFonts w:hint="default"/>
      </w:rPr>
    </w:lvl>
    <w:lvl w:ilvl="6" w:tplc="2F566A90">
      <w:start w:val="1"/>
      <w:numFmt w:val="bullet"/>
      <w:lvlText w:val="•"/>
      <w:lvlJc w:val="left"/>
      <w:pPr>
        <w:ind w:left="6275" w:hanging="351"/>
      </w:pPr>
      <w:rPr>
        <w:rFonts w:hint="default"/>
      </w:rPr>
    </w:lvl>
    <w:lvl w:ilvl="7" w:tplc="A3581654">
      <w:start w:val="1"/>
      <w:numFmt w:val="bullet"/>
      <w:lvlText w:val="•"/>
      <w:lvlJc w:val="left"/>
      <w:pPr>
        <w:ind w:left="7143" w:hanging="351"/>
      </w:pPr>
      <w:rPr>
        <w:rFonts w:hint="default"/>
      </w:rPr>
    </w:lvl>
    <w:lvl w:ilvl="8" w:tplc="D310C920">
      <w:start w:val="1"/>
      <w:numFmt w:val="bullet"/>
      <w:lvlText w:val="•"/>
      <w:lvlJc w:val="left"/>
      <w:pPr>
        <w:ind w:left="8011" w:hanging="351"/>
      </w:pPr>
      <w:rPr>
        <w:rFonts w:hint="default"/>
      </w:rPr>
    </w:lvl>
  </w:abstractNum>
  <w:abstractNum w:abstractNumId="19" w15:restartNumberingAfterBreak="0">
    <w:nsid w:val="2E826C73"/>
    <w:multiLevelType w:val="hybridMultilevel"/>
    <w:tmpl w:val="8028F06E"/>
    <w:lvl w:ilvl="0" w:tplc="BC88362A">
      <w:start w:val="1"/>
      <w:numFmt w:val="upperRoman"/>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905C3"/>
    <w:multiLevelType w:val="hybridMultilevel"/>
    <w:tmpl w:val="10AE38E6"/>
    <w:lvl w:ilvl="0" w:tplc="17DA7008">
      <w:start w:val="20"/>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46125E1"/>
    <w:multiLevelType w:val="hybridMultilevel"/>
    <w:tmpl w:val="AB241BDC"/>
    <w:lvl w:ilvl="0" w:tplc="BC88362A">
      <w:start w:val="1"/>
      <w:numFmt w:val="upperRoman"/>
      <w:lvlText w:val="%1."/>
      <w:lvlJc w:val="left"/>
      <w:pPr>
        <w:ind w:left="144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CE3FF7"/>
    <w:multiLevelType w:val="multilevel"/>
    <w:tmpl w:val="CFE04A84"/>
    <w:styleLink w:val="CurrentList1"/>
    <w:lvl w:ilvl="0">
      <w:start w:val="1"/>
      <w:numFmt w:val="decimal"/>
      <w:lvlText w:val="%1."/>
      <w:lvlJc w:val="left"/>
      <w:pPr>
        <w:ind w:left="900" w:hanging="360"/>
      </w:pPr>
      <w:rPr>
        <w:rFonts w:ascii="Times New Roman" w:eastAsia="Times New Roman" w:hAnsi="Times New Roman" w:cs="Times New Roman" w:hint="default"/>
        <w:spacing w:val="-5"/>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2F11E2"/>
    <w:multiLevelType w:val="hybridMultilevel"/>
    <w:tmpl w:val="5942B136"/>
    <w:lvl w:ilvl="0" w:tplc="4BFED430">
      <w:start w:val="1"/>
      <w:numFmt w:val="none"/>
      <w:lvlText w:val="20."/>
      <w:lvlJc w:val="left"/>
      <w:pPr>
        <w:ind w:left="1440" w:hanging="360"/>
      </w:pPr>
      <w:rPr>
        <w:rFonts w:ascii="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2B65C0"/>
    <w:multiLevelType w:val="hybridMultilevel"/>
    <w:tmpl w:val="E1109D62"/>
    <w:lvl w:ilvl="0" w:tplc="4A2C02D6">
      <w:start w:val="2"/>
      <w:numFmt w:val="decimal"/>
      <w:lvlText w:val="%1."/>
      <w:lvlJc w:val="left"/>
      <w:pPr>
        <w:ind w:left="1101" w:hanging="900"/>
      </w:pPr>
      <w:rPr>
        <w:rFonts w:ascii="Times New Roman" w:eastAsia="Calibri" w:hAnsi="Times New Roman" w:cs="Times New Roman" w:hint="default"/>
        <w:b w:val="0"/>
        <w:i w:val="0"/>
        <w:spacing w:val="-3"/>
        <w:w w:val="100"/>
        <w:sz w:val="24"/>
        <w:szCs w:val="24"/>
        <w:lang w:val="en-US" w:eastAsia="en-US" w:bidi="en-US"/>
      </w:rPr>
    </w:lvl>
    <w:lvl w:ilvl="1" w:tplc="3014BA0A">
      <w:start w:val="1"/>
      <w:numFmt w:val="lowerLetter"/>
      <w:lvlText w:val="%2."/>
      <w:lvlJc w:val="left"/>
      <w:pPr>
        <w:ind w:left="1660" w:hanging="540"/>
      </w:pPr>
      <w:rPr>
        <w:rFonts w:ascii="Times New Roman" w:eastAsia="Calibri" w:hAnsi="Times New Roman" w:cs="Times New Roman" w:hint="default"/>
        <w:b w:val="0"/>
        <w:i w:val="0"/>
        <w:spacing w:val="-3"/>
        <w:w w:val="100"/>
        <w:sz w:val="24"/>
        <w:szCs w:val="24"/>
        <w:lang w:val="en-US" w:eastAsia="en-US" w:bidi="en-US"/>
      </w:rPr>
    </w:lvl>
    <w:lvl w:ilvl="2" w:tplc="FB823914">
      <w:numFmt w:val="bullet"/>
      <w:lvlText w:val="•"/>
      <w:lvlJc w:val="left"/>
      <w:pPr>
        <w:ind w:left="2540" w:hanging="540"/>
      </w:pPr>
      <w:rPr>
        <w:rFonts w:hint="default"/>
        <w:lang w:val="en-US" w:eastAsia="en-US" w:bidi="en-US"/>
      </w:rPr>
    </w:lvl>
    <w:lvl w:ilvl="3" w:tplc="3990A7AC">
      <w:numFmt w:val="bullet"/>
      <w:lvlText w:val="•"/>
      <w:lvlJc w:val="left"/>
      <w:pPr>
        <w:ind w:left="3420" w:hanging="540"/>
      </w:pPr>
      <w:rPr>
        <w:rFonts w:hint="default"/>
        <w:lang w:val="en-US" w:eastAsia="en-US" w:bidi="en-US"/>
      </w:rPr>
    </w:lvl>
    <w:lvl w:ilvl="4" w:tplc="E4646B64">
      <w:numFmt w:val="bullet"/>
      <w:lvlText w:val="•"/>
      <w:lvlJc w:val="left"/>
      <w:pPr>
        <w:ind w:left="4300" w:hanging="540"/>
      </w:pPr>
      <w:rPr>
        <w:rFonts w:hint="default"/>
        <w:lang w:val="en-US" w:eastAsia="en-US" w:bidi="en-US"/>
      </w:rPr>
    </w:lvl>
    <w:lvl w:ilvl="5" w:tplc="6B32B454">
      <w:numFmt w:val="bullet"/>
      <w:lvlText w:val="•"/>
      <w:lvlJc w:val="left"/>
      <w:pPr>
        <w:ind w:left="5180" w:hanging="540"/>
      </w:pPr>
      <w:rPr>
        <w:rFonts w:hint="default"/>
        <w:lang w:val="en-US" w:eastAsia="en-US" w:bidi="en-US"/>
      </w:rPr>
    </w:lvl>
    <w:lvl w:ilvl="6" w:tplc="8B5CBAB0">
      <w:numFmt w:val="bullet"/>
      <w:lvlText w:val="•"/>
      <w:lvlJc w:val="left"/>
      <w:pPr>
        <w:ind w:left="6060" w:hanging="540"/>
      </w:pPr>
      <w:rPr>
        <w:rFonts w:hint="default"/>
        <w:lang w:val="en-US" w:eastAsia="en-US" w:bidi="en-US"/>
      </w:rPr>
    </w:lvl>
    <w:lvl w:ilvl="7" w:tplc="A0C41F54">
      <w:numFmt w:val="bullet"/>
      <w:lvlText w:val="•"/>
      <w:lvlJc w:val="left"/>
      <w:pPr>
        <w:ind w:left="6940" w:hanging="540"/>
      </w:pPr>
      <w:rPr>
        <w:rFonts w:hint="default"/>
        <w:lang w:val="en-US" w:eastAsia="en-US" w:bidi="en-US"/>
      </w:rPr>
    </w:lvl>
    <w:lvl w:ilvl="8" w:tplc="565C7076">
      <w:numFmt w:val="bullet"/>
      <w:lvlText w:val="•"/>
      <w:lvlJc w:val="left"/>
      <w:pPr>
        <w:ind w:left="7820" w:hanging="540"/>
      </w:pPr>
      <w:rPr>
        <w:rFonts w:hint="default"/>
        <w:lang w:val="en-US" w:eastAsia="en-US" w:bidi="en-US"/>
      </w:rPr>
    </w:lvl>
  </w:abstractNum>
  <w:abstractNum w:abstractNumId="25" w15:restartNumberingAfterBreak="0">
    <w:nsid w:val="3A3F370B"/>
    <w:multiLevelType w:val="hybridMultilevel"/>
    <w:tmpl w:val="9DA40FC4"/>
    <w:lvl w:ilvl="0" w:tplc="4052E9B8">
      <w:start w:val="1"/>
      <w:numFmt w:val="upperRoman"/>
      <w:lvlText w:val="%1."/>
      <w:lvlJc w:val="left"/>
      <w:pPr>
        <w:ind w:left="820" w:hanging="648"/>
      </w:pPr>
      <w:rPr>
        <w:rFonts w:ascii="Times New Roman" w:eastAsia="Times New Roman" w:hAnsi="Times New Roman" w:cs="Times New Roman" w:hint="default"/>
        <w:spacing w:val="-4"/>
        <w:w w:val="99"/>
        <w:sz w:val="24"/>
        <w:szCs w:val="24"/>
        <w:lang w:val="en-US" w:eastAsia="en-US" w:bidi="en-US"/>
      </w:rPr>
    </w:lvl>
    <w:lvl w:ilvl="1" w:tplc="ED52FA32">
      <w:numFmt w:val="bullet"/>
      <w:lvlText w:val="•"/>
      <w:lvlJc w:val="left"/>
      <w:pPr>
        <w:ind w:left="1696" w:hanging="648"/>
      </w:pPr>
      <w:rPr>
        <w:rFonts w:hint="default"/>
        <w:lang w:val="en-US" w:eastAsia="en-US" w:bidi="en-US"/>
      </w:rPr>
    </w:lvl>
    <w:lvl w:ilvl="2" w:tplc="19B24664">
      <w:numFmt w:val="bullet"/>
      <w:lvlText w:val="•"/>
      <w:lvlJc w:val="left"/>
      <w:pPr>
        <w:ind w:left="2572" w:hanging="648"/>
      </w:pPr>
      <w:rPr>
        <w:rFonts w:hint="default"/>
        <w:lang w:val="en-US" w:eastAsia="en-US" w:bidi="en-US"/>
      </w:rPr>
    </w:lvl>
    <w:lvl w:ilvl="3" w:tplc="F3CC7484">
      <w:numFmt w:val="bullet"/>
      <w:lvlText w:val="•"/>
      <w:lvlJc w:val="left"/>
      <w:pPr>
        <w:ind w:left="3448" w:hanging="648"/>
      </w:pPr>
      <w:rPr>
        <w:rFonts w:hint="default"/>
        <w:lang w:val="en-US" w:eastAsia="en-US" w:bidi="en-US"/>
      </w:rPr>
    </w:lvl>
    <w:lvl w:ilvl="4" w:tplc="644065D6">
      <w:numFmt w:val="bullet"/>
      <w:lvlText w:val="•"/>
      <w:lvlJc w:val="left"/>
      <w:pPr>
        <w:ind w:left="4324" w:hanging="648"/>
      </w:pPr>
      <w:rPr>
        <w:rFonts w:hint="default"/>
        <w:lang w:val="en-US" w:eastAsia="en-US" w:bidi="en-US"/>
      </w:rPr>
    </w:lvl>
    <w:lvl w:ilvl="5" w:tplc="42CAAEFA">
      <w:numFmt w:val="bullet"/>
      <w:lvlText w:val="•"/>
      <w:lvlJc w:val="left"/>
      <w:pPr>
        <w:ind w:left="5200" w:hanging="648"/>
      </w:pPr>
      <w:rPr>
        <w:rFonts w:hint="default"/>
        <w:lang w:val="en-US" w:eastAsia="en-US" w:bidi="en-US"/>
      </w:rPr>
    </w:lvl>
    <w:lvl w:ilvl="6" w:tplc="1E4A4A36">
      <w:numFmt w:val="bullet"/>
      <w:lvlText w:val="•"/>
      <w:lvlJc w:val="left"/>
      <w:pPr>
        <w:ind w:left="6076" w:hanging="648"/>
      </w:pPr>
      <w:rPr>
        <w:rFonts w:hint="default"/>
        <w:lang w:val="en-US" w:eastAsia="en-US" w:bidi="en-US"/>
      </w:rPr>
    </w:lvl>
    <w:lvl w:ilvl="7" w:tplc="7C94B2F8">
      <w:numFmt w:val="bullet"/>
      <w:lvlText w:val="•"/>
      <w:lvlJc w:val="left"/>
      <w:pPr>
        <w:ind w:left="6952" w:hanging="648"/>
      </w:pPr>
      <w:rPr>
        <w:rFonts w:hint="default"/>
        <w:lang w:val="en-US" w:eastAsia="en-US" w:bidi="en-US"/>
      </w:rPr>
    </w:lvl>
    <w:lvl w:ilvl="8" w:tplc="6AF6E134">
      <w:numFmt w:val="bullet"/>
      <w:lvlText w:val="•"/>
      <w:lvlJc w:val="left"/>
      <w:pPr>
        <w:ind w:left="7828" w:hanging="648"/>
      </w:pPr>
      <w:rPr>
        <w:rFonts w:hint="default"/>
        <w:lang w:val="en-US" w:eastAsia="en-US" w:bidi="en-US"/>
      </w:rPr>
    </w:lvl>
  </w:abstractNum>
  <w:abstractNum w:abstractNumId="26" w15:restartNumberingAfterBreak="0">
    <w:nsid w:val="3AC97423"/>
    <w:multiLevelType w:val="multilevel"/>
    <w:tmpl w:val="69C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EA26F1"/>
    <w:multiLevelType w:val="hybridMultilevel"/>
    <w:tmpl w:val="81483D9A"/>
    <w:lvl w:ilvl="0" w:tplc="9DE848BE">
      <w:start w:val="1"/>
      <w:numFmt w:val="decimal"/>
      <w:lvlText w:val="%1."/>
      <w:lvlJc w:val="left"/>
      <w:pPr>
        <w:ind w:left="460" w:hanging="360"/>
      </w:pPr>
      <w:rPr>
        <w:rFonts w:ascii="Times New Roman" w:eastAsia="Times New Roman" w:hAnsi="Times New Roman" w:cs="Times New Roman" w:hint="default"/>
        <w:spacing w:val="-5"/>
        <w:w w:val="99"/>
        <w:sz w:val="24"/>
        <w:szCs w:val="24"/>
        <w:lang w:val="en-US" w:eastAsia="en-US" w:bidi="en-US"/>
      </w:rPr>
    </w:lvl>
    <w:lvl w:ilvl="1" w:tplc="BA025B32">
      <w:start w:val="1"/>
      <w:numFmt w:val="lowerLetter"/>
      <w:lvlText w:val="%2."/>
      <w:lvlJc w:val="left"/>
      <w:pPr>
        <w:ind w:left="1360" w:hanging="360"/>
      </w:pPr>
      <w:rPr>
        <w:rFonts w:ascii="Times New Roman" w:eastAsia="Times New Roman" w:hAnsi="Times New Roman" w:cs="Times New Roman" w:hint="default"/>
        <w:strike w:val="0"/>
        <w:spacing w:val="-3"/>
        <w:w w:val="99"/>
        <w:sz w:val="24"/>
        <w:szCs w:val="24"/>
        <w:lang w:val="en-US" w:eastAsia="en-US" w:bidi="en-US"/>
      </w:rPr>
    </w:lvl>
    <w:lvl w:ilvl="2" w:tplc="FAF08E3E">
      <w:numFmt w:val="bullet"/>
      <w:lvlText w:val="•"/>
      <w:lvlJc w:val="left"/>
      <w:pPr>
        <w:ind w:left="2273" w:hanging="360"/>
      </w:pPr>
      <w:rPr>
        <w:rFonts w:hint="default"/>
        <w:lang w:val="en-US" w:eastAsia="en-US" w:bidi="en-US"/>
      </w:rPr>
    </w:lvl>
    <w:lvl w:ilvl="3" w:tplc="89E0F69A">
      <w:numFmt w:val="bullet"/>
      <w:lvlText w:val="•"/>
      <w:lvlJc w:val="left"/>
      <w:pPr>
        <w:ind w:left="3186" w:hanging="360"/>
      </w:pPr>
      <w:rPr>
        <w:rFonts w:hint="default"/>
        <w:lang w:val="en-US" w:eastAsia="en-US" w:bidi="en-US"/>
      </w:rPr>
    </w:lvl>
    <w:lvl w:ilvl="4" w:tplc="3566F112">
      <w:numFmt w:val="bullet"/>
      <w:lvlText w:val="•"/>
      <w:lvlJc w:val="left"/>
      <w:pPr>
        <w:ind w:left="4100" w:hanging="360"/>
      </w:pPr>
      <w:rPr>
        <w:rFonts w:hint="default"/>
        <w:lang w:val="en-US" w:eastAsia="en-US" w:bidi="en-US"/>
      </w:rPr>
    </w:lvl>
    <w:lvl w:ilvl="5" w:tplc="DBA03AE2">
      <w:numFmt w:val="bullet"/>
      <w:lvlText w:val="•"/>
      <w:lvlJc w:val="left"/>
      <w:pPr>
        <w:ind w:left="5013" w:hanging="360"/>
      </w:pPr>
      <w:rPr>
        <w:rFonts w:hint="default"/>
        <w:lang w:val="en-US" w:eastAsia="en-US" w:bidi="en-US"/>
      </w:rPr>
    </w:lvl>
    <w:lvl w:ilvl="6" w:tplc="77C42E3C">
      <w:numFmt w:val="bullet"/>
      <w:lvlText w:val="•"/>
      <w:lvlJc w:val="left"/>
      <w:pPr>
        <w:ind w:left="5926" w:hanging="360"/>
      </w:pPr>
      <w:rPr>
        <w:rFonts w:hint="default"/>
        <w:lang w:val="en-US" w:eastAsia="en-US" w:bidi="en-US"/>
      </w:rPr>
    </w:lvl>
    <w:lvl w:ilvl="7" w:tplc="3EF4811E">
      <w:numFmt w:val="bullet"/>
      <w:lvlText w:val="•"/>
      <w:lvlJc w:val="left"/>
      <w:pPr>
        <w:ind w:left="6840" w:hanging="360"/>
      </w:pPr>
      <w:rPr>
        <w:rFonts w:hint="default"/>
        <w:lang w:val="en-US" w:eastAsia="en-US" w:bidi="en-US"/>
      </w:rPr>
    </w:lvl>
    <w:lvl w:ilvl="8" w:tplc="F3B2AD84">
      <w:numFmt w:val="bullet"/>
      <w:lvlText w:val="•"/>
      <w:lvlJc w:val="left"/>
      <w:pPr>
        <w:ind w:left="7753" w:hanging="360"/>
      </w:pPr>
      <w:rPr>
        <w:rFonts w:hint="default"/>
        <w:lang w:val="en-US" w:eastAsia="en-US" w:bidi="en-US"/>
      </w:rPr>
    </w:lvl>
  </w:abstractNum>
  <w:abstractNum w:abstractNumId="28" w15:restartNumberingAfterBreak="0">
    <w:nsid w:val="42614ADC"/>
    <w:multiLevelType w:val="hybridMultilevel"/>
    <w:tmpl w:val="B066B120"/>
    <w:lvl w:ilvl="0" w:tplc="BA40AD2E">
      <w:start w:val="1"/>
      <w:numFmt w:val="upperRoman"/>
      <w:lvlText w:val="%1."/>
      <w:lvlJc w:val="left"/>
      <w:pPr>
        <w:ind w:left="820" w:hanging="720"/>
      </w:pPr>
      <w:rPr>
        <w:rFonts w:hint="default"/>
        <w:strike w:val="0"/>
        <w:spacing w:val="-8"/>
        <w:w w:val="99"/>
        <w:lang w:val="en-US" w:eastAsia="en-US" w:bidi="en-US"/>
      </w:rPr>
    </w:lvl>
    <w:lvl w:ilvl="1" w:tplc="D472A848">
      <w:numFmt w:val="bullet"/>
      <w:lvlText w:val="•"/>
      <w:lvlJc w:val="left"/>
      <w:pPr>
        <w:ind w:left="1696" w:hanging="720"/>
      </w:pPr>
      <w:rPr>
        <w:rFonts w:hint="default"/>
        <w:lang w:val="en-US" w:eastAsia="en-US" w:bidi="en-US"/>
      </w:rPr>
    </w:lvl>
    <w:lvl w:ilvl="2" w:tplc="4724B7D6">
      <w:numFmt w:val="bullet"/>
      <w:lvlText w:val="•"/>
      <w:lvlJc w:val="left"/>
      <w:pPr>
        <w:ind w:left="2572" w:hanging="720"/>
      </w:pPr>
      <w:rPr>
        <w:rFonts w:hint="default"/>
        <w:lang w:val="en-US" w:eastAsia="en-US" w:bidi="en-US"/>
      </w:rPr>
    </w:lvl>
    <w:lvl w:ilvl="3" w:tplc="0EC4B8DE">
      <w:numFmt w:val="bullet"/>
      <w:lvlText w:val="•"/>
      <w:lvlJc w:val="left"/>
      <w:pPr>
        <w:ind w:left="3448" w:hanging="720"/>
      </w:pPr>
      <w:rPr>
        <w:rFonts w:hint="default"/>
        <w:lang w:val="en-US" w:eastAsia="en-US" w:bidi="en-US"/>
      </w:rPr>
    </w:lvl>
    <w:lvl w:ilvl="4" w:tplc="CC5A4F40">
      <w:numFmt w:val="bullet"/>
      <w:lvlText w:val="•"/>
      <w:lvlJc w:val="left"/>
      <w:pPr>
        <w:ind w:left="4324" w:hanging="720"/>
      </w:pPr>
      <w:rPr>
        <w:rFonts w:hint="default"/>
        <w:lang w:val="en-US" w:eastAsia="en-US" w:bidi="en-US"/>
      </w:rPr>
    </w:lvl>
    <w:lvl w:ilvl="5" w:tplc="C206F1FC">
      <w:numFmt w:val="bullet"/>
      <w:lvlText w:val="•"/>
      <w:lvlJc w:val="left"/>
      <w:pPr>
        <w:ind w:left="5200" w:hanging="720"/>
      </w:pPr>
      <w:rPr>
        <w:rFonts w:hint="default"/>
        <w:lang w:val="en-US" w:eastAsia="en-US" w:bidi="en-US"/>
      </w:rPr>
    </w:lvl>
    <w:lvl w:ilvl="6" w:tplc="134A4E26">
      <w:numFmt w:val="bullet"/>
      <w:lvlText w:val="•"/>
      <w:lvlJc w:val="left"/>
      <w:pPr>
        <w:ind w:left="6076" w:hanging="720"/>
      </w:pPr>
      <w:rPr>
        <w:rFonts w:hint="default"/>
        <w:lang w:val="en-US" w:eastAsia="en-US" w:bidi="en-US"/>
      </w:rPr>
    </w:lvl>
    <w:lvl w:ilvl="7" w:tplc="5D1EBB8E">
      <w:numFmt w:val="bullet"/>
      <w:lvlText w:val="•"/>
      <w:lvlJc w:val="left"/>
      <w:pPr>
        <w:ind w:left="6952" w:hanging="720"/>
      </w:pPr>
      <w:rPr>
        <w:rFonts w:hint="default"/>
        <w:lang w:val="en-US" w:eastAsia="en-US" w:bidi="en-US"/>
      </w:rPr>
    </w:lvl>
    <w:lvl w:ilvl="8" w:tplc="A65CA974">
      <w:numFmt w:val="bullet"/>
      <w:lvlText w:val="•"/>
      <w:lvlJc w:val="left"/>
      <w:pPr>
        <w:ind w:left="7828" w:hanging="720"/>
      </w:pPr>
      <w:rPr>
        <w:rFonts w:hint="default"/>
        <w:lang w:val="en-US" w:eastAsia="en-US" w:bidi="en-US"/>
      </w:rPr>
    </w:lvl>
  </w:abstractNum>
  <w:abstractNum w:abstractNumId="29" w15:restartNumberingAfterBreak="0">
    <w:nsid w:val="443A277E"/>
    <w:multiLevelType w:val="multilevel"/>
    <w:tmpl w:val="AEB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B61613"/>
    <w:multiLevelType w:val="hybridMultilevel"/>
    <w:tmpl w:val="8326B982"/>
    <w:lvl w:ilvl="0" w:tplc="99A603D0">
      <w:start w:val="1"/>
      <w:numFmt w:val="decimal"/>
      <w:lvlText w:val="%1."/>
      <w:lvlJc w:val="left"/>
      <w:pPr>
        <w:ind w:left="2980" w:hanging="360"/>
      </w:pPr>
      <w:rPr>
        <w:rFonts w:hint="default"/>
      </w:r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31" w15:restartNumberingAfterBreak="0">
    <w:nsid w:val="460D164C"/>
    <w:multiLevelType w:val="hybridMultilevel"/>
    <w:tmpl w:val="A8D8083E"/>
    <w:lvl w:ilvl="0" w:tplc="706A14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171085"/>
    <w:multiLevelType w:val="hybridMultilevel"/>
    <w:tmpl w:val="E0CCB3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48714DF1"/>
    <w:multiLevelType w:val="hybridMultilevel"/>
    <w:tmpl w:val="C3A6326C"/>
    <w:lvl w:ilvl="0" w:tplc="BC88362A">
      <w:start w:val="1"/>
      <w:numFmt w:val="upperRoman"/>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4A747A58"/>
    <w:multiLevelType w:val="hybridMultilevel"/>
    <w:tmpl w:val="95566D68"/>
    <w:lvl w:ilvl="0" w:tplc="938E5480">
      <w:start w:val="1"/>
      <w:numFmt w:val="upperLetter"/>
      <w:lvlText w:val="%1."/>
      <w:lvlJc w:val="left"/>
      <w:pPr>
        <w:ind w:left="837" w:hanging="344"/>
      </w:pPr>
      <w:rPr>
        <w:rFonts w:ascii="Times New Roman" w:eastAsia="Times New Roman" w:hAnsi="Times New Roman" w:cs="Times New Roman" w:hint="default"/>
        <w:spacing w:val="-5"/>
        <w:w w:val="99"/>
        <w:sz w:val="24"/>
        <w:szCs w:val="24"/>
      </w:rPr>
    </w:lvl>
    <w:lvl w:ilvl="1" w:tplc="18AAA80A">
      <w:start w:val="1"/>
      <w:numFmt w:val="bullet"/>
      <w:lvlText w:val="•"/>
      <w:lvlJc w:val="left"/>
      <w:pPr>
        <w:ind w:left="1710" w:hanging="344"/>
      </w:pPr>
    </w:lvl>
    <w:lvl w:ilvl="2" w:tplc="1B644AA6">
      <w:start w:val="1"/>
      <w:numFmt w:val="bullet"/>
      <w:lvlText w:val="•"/>
      <w:lvlJc w:val="left"/>
      <w:pPr>
        <w:ind w:left="2580" w:hanging="344"/>
      </w:pPr>
    </w:lvl>
    <w:lvl w:ilvl="3" w:tplc="3A4CC6C0">
      <w:start w:val="1"/>
      <w:numFmt w:val="bullet"/>
      <w:lvlText w:val="•"/>
      <w:lvlJc w:val="left"/>
      <w:pPr>
        <w:ind w:left="3450" w:hanging="344"/>
      </w:pPr>
    </w:lvl>
    <w:lvl w:ilvl="4" w:tplc="29EA529C">
      <w:start w:val="1"/>
      <w:numFmt w:val="bullet"/>
      <w:lvlText w:val="•"/>
      <w:lvlJc w:val="left"/>
      <w:pPr>
        <w:ind w:left="4320" w:hanging="344"/>
      </w:pPr>
    </w:lvl>
    <w:lvl w:ilvl="5" w:tplc="BD9A6B76">
      <w:start w:val="1"/>
      <w:numFmt w:val="bullet"/>
      <w:lvlText w:val="•"/>
      <w:lvlJc w:val="left"/>
      <w:pPr>
        <w:ind w:left="5190" w:hanging="344"/>
      </w:pPr>
    </w:lvl>
    <w:lvl w:ilvl="6" w:tplc="10E4603C">
      <w:start w:val="1"/>
      <w:numFmt w:val="bullet"/>
      <w:lvlText w:val="•"/>
      <w:lvlJc w:val="left"/>
      <w:pPr>
        <w:ind w:left="6060" w:hanging="344"/>
      </w:pPr>
    </w:lvl>
    <w:lvl w:ilvl="7" w:tplc="3C14527A">
      <w:start w:val="1"/>
      <w:numFmt w:val="bullet"/>
      <w:lvlText w:val="•"/>
      <w:lvlJc w:val="left"/>
      <w:pPr>
        <w:ind w:left="6930" w:hanging="344"/>
      </w:pPr>
    </w:lvl>
    <w:lvl w:ilvl="8" w:tplc="8B1C26E4">
      <w:start w:val="1"/>
      <w:numFmt w:val="bullet"/>
      <w:lvlText w:val="•"/>
      <w:lvlJc w:val="left"/>
      <w:pPr>
        <w:ind w:left="7800" w:hanging="344"/>
      </w:pPr>
    </w:lvl>
  </w:abstractNum>
  <w:abstractNum w:abstractNumId="35" w15:restartNumberingAfterBreak="0">
    <w:nsid w:val="4FB52690"/>
    <w:multiLevelType w:val="multilevel"/>
    <w:tmpl w:val="460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BB0236"/>
    <w:multiLevelType w:val="hybridMultilevel"/>
    <w:tmpl w:val="6B56357E"/>
    <w:lvl w:ilvl="0" w:tplc="C7441200">
      <w:numFmt w:val="bullet"/>
      <w:lvlText w:val="•"/>
      <w:lvlJc w:val="left"/>
      <w:pPr>
        <w:ind w:left="1726" w:hanging="360"/>
      </w:pPr>
      <w:rPr>
        <w:rFonts w:hint="default"/>
        <w:spacing w:val="-3"/>
        <w:w w:val="100"/>
        <w:sz w:val="24"/>
        <w:szCs w:val="24"/>
        <w:lang w:val="en-US" w:eastAsia="en-US" w:bidi="en-US"/>
      </w:rPr>
    </w:lvl>
    <w:lvl w:ilvl="1" w:tplc="04090003" w:tentative="1">
      <w:start w:val="1"/>
      <w:numFmt w:val="bullet"/>
      <w:lvlText w:val="o"/>
      <w:lvlJc w:val="left"/>
      <w:pPr>
        <w:ind w:left="2080" w:hanging="360"/>
      </w:pPr>
      <w:rPr>
        <w:rFonts w:ascii="Courier New" w:hAnsi="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7" w15:restartNumberingAfterBreak="0">
    <w:nsid w:val="5C057CFA"/>
    <w:multiLevelType w:val="hybridMultilevel"/>
    <w:tmpl w:val="90883606"/>
    <w:lvl w:ilvl="0" w:tplc="09149496">
      <w:start w:val="1"/>
      <w:numFmt w:val="decimal"/>
      <w:lvlText w:val="%1."/>
      <w:lvlJc w:val="left"/>
      <w:pPr>
        <w:ind w:left="90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60391"/>
    <w:multiLevelType w:val="hybridMultilevel"/>
    <w:tmpl w:val="84728A4A"/>
    <w:lvl w:ilvl="0" w:tplc="C130BF06">
      <w:start w:val="1"/>
      <w:numFmt w:val="decimal"/>
      <w:lvlText w:val="%1."/>
      <w:lvlJc w:val="left"/>
      <w:pPr>
        <w:ind w:left="450" w:hanging="360"/>
      </w:pPr>
      <w:rPr>
        <w:rFonts w:ascii="Times New Roman" w:eastAsia="Times New Roman" w:hAnsi="Times New Roman" w:cs="Times New Roman" w:hint="default"/>
        <w:b w:val="0"/>
        <w:bCs w:val="0"/>
        <w:i w:val="0"/>
        <w:iCs w:val="0"/>
        <w:spacing w:val="-5"/>
        <w:w w:val="99"/>
        <w:sz w:val="24"/>
        <w:szCs w:val="24"/>
        <w:lang w:val="en-US" w:eastAsia="en-US" w:bidi="en-US"/>
      </w:rPr>
    </w:lvl>
    <w:lvl w:ilvl="1" w:tplc="AA807A3A">
      <w:start w:val="1"/>
      <w:numFmt w:val="lowerLetter"/>
      <w:lvlText w:val="%2."/>
      <w:lvlJc w:val="left"/>
      <w:pPr>
        <w:ind w:left="1170" w:hanging="360"/>
      </w:pPr>
      <w:rPr>
        <w:rFonts w:ascii="Times New Roman" w:eastAsia="Times New Roman" w:hAnsi="Times New Roman" w:cs="Times New Roman" w:hint="default"/>
        <w:spacing w:val="-5"/>
        <w:w w:val="99"/>
        <w:sz w:val="24"/>
        <w:szCs w:val="24"/>
        <w:lang w:val="en-US" w:eastAsia="en-US" w:bidi="en-US"/>
      </w:rPr>
    </w:lvl>
    <w:lvl w:ilvl="2" w:tplc="98208086">
      <w:numFmt w:val="bullet"/>
      <w:lvlText w:val="•"/>
      <w:lvlJc w:val="left"/>
      <w:pPr>
        <w:ind w:left="2103" w:hanging="360"/>
      </w:pPr>
      <w:rPr>
        <w:rFonts w:hint="default"/>
        <w:lang w:val="en-US" w:eastAsia="en-US" w:bidi="en-US"/>
      </w:rPr>
    </w:lvl>
    <w:lvl w:ilvl="3" w:tplc="360A7896">
      <w:numFmt w:val="bullet"/>
      <w:lvlText w:val="•"/>
      <w:lvlJc w:val="left"/>
      <w:pPr>
        <w:ind w:left="3036" w:hanging="360"/>
      </w:pPr>
      <w:rPr>
        <w:rFonts w:hint="default"/>
        <w:lang w:val="en-US" w:eastAsia="en-US" w:bidi="en-US"/>
      </w:rPr>
    </w:lvl>
    <w:lvl w:ilvl="4" w:tplc="B94AF97C">
      <w:numFmt w:val="bullet"/>
      <w:lvlText w:val="•"/>
      <w:lvlJc w:val="left"/>
      <w:pPr>
        <w:ind w:left="3970" w:hanging="360"/>
      </w:pPr>
      <w:rPr>
        <w:rFonts w:hint="default"/>
        <w:lang w:val="en-US" w:eastAsia="en-US" w:bidi="en-US"/>
      </w:rPr>
    </w:lvl>
    <w:lvl w:ilvl="5" w:tplc="92040F04">
      <w:numFmt w:val="bullet"/>
      <w:lvlText w:val="•"/>
      <w:lvlJc w:val="left"/>
      <w:pPr>
        <w:ind w:left="4903" w:hanging="360"/>
      </w:pPr>
      <w:rPr>
        <w:rFonts w:hint="default"/>
        <w:lang w:val="en-US" w:eastAsia="en-US" w:bidi="en-US"/>
      </w:rPr>
    </w:lvl>
    <w:lvl w:ilvl="6" w:tplc="48B6F00A">
      <w:numFmt w:val="bullet"/>
      <w:lvlText w:val="•"/>
      <w:lvlJc w:val="left"/>
      <w:pPr>
        <w:ind w:left="5836" w:hanging="360"/>
      </w:pPr>
      <w:rPr>
        <w:rFonts w:hint="default"/>
        <w:lang w:val="en-US" w:eastAsia="en-US" w:bidi="en-US"/>
      </w:rPr>
    </w:lvl>
    <w:lvl w:ilvl="7" w:tplc="2E74702E">
      <w:numFmt w:val="bullet"/>
      <w:lvlText w:val="•"/>
      <w:lvlJc w:val="left"/>
      <w:pPr>
        <w:ind w:left="6770" w:hanging="360"/>
      </w:pPr>
      <w:rPr>
        <w:rFonts w:hint="default"/>
        <w:lang w:val="en-US" w:eastAsia="en-US" w:bidi="en-US"/>
      </w:rPr>
    </w:lvl>
    <w:lvl w:ilvl="8" w:tplc="23CCC348">
      <w:numFmt w:val="bullet"/>
      <w:lvlText w:val="•"/>
      <w:lvlJc w:val="left"/>
      <w:pPr>
        <w:ind w:left="7703" w:hanging="360"/>
      </w:pPr>
      <w:rPr>
        <w:rFonts w:hint="default"/>
        <w:lang w:val="en-US" w:eastAsia="en-US" w:bidi="en-US"/>
      </w:rPr>
    </w:lvl>
  </w:abstractNum>
  <w:abstractNum w:abstractNumId="39" w15:restartNumberingAfterBreak="0">
    <w:nsid w:val="62971776"/>
    <w:multiLevelType w:val="multilevel"/>
    <w:tmpl w:val="A404D5B4"/>
    <w:lvl w:ilvl="0">
      <w:start w:val="1"/>
      <w:numFmt w:val="decimal"/>
      <w:lvlText w:val="%1."/>
      <w:lvlJc w:val="left"/>
      <w:pPr>
        <w:tabs>
          <w:tab w:val="num" w:pos="720"/>
        </w:tabs>
        <w:ind w:left="720" w:hanging="360"/>
      </w:pPr>
    </w:lvl>
    <w:lvl w:ilvl="1">
      <w:start w:val="1"/>
      <w:numFmt w:val="lowerLetter"/>
      <w:lvlText w:val="%2)"/>
      <w:lvlJc w:val="left"/>
      <w:pPr>
        <w:ind w:left="1530" w:hanging="360"/>
      </w:pPr>
      <w:rPr>
        <w:rFonts w:hint="default"/>
        <w:b w:val="0"/>
        <w:bCs/>
        <w:color w:val="000000" w:themeColor="text1"/>
      </w:rPr>
    </w:lvl>
    <w:lvl w:ilvl="2">
      <w:start w:val="1"/>
      <w:numFmt w:val="upperRoman"/>
      <w:lvlText w:val="%3."/>
      <w:lvlJc w:val="left"/>
      <w:pPr>
        <w:ind w:left="2520" w:hanging="72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7B03A3"/>
    <w:multiLevelType w:val="hybridMultilevel"/>
    <w:tmpl w:val="AE82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9130E"/>
    <w:multiLevelType w:val="hybridMultilevel"/>
    <w:tmpl w:val="14D48968"/>
    <w:lvl w:ilvl="0" w:tplc="F9B4F262">
      <w:start w:val="18"/>
      <w:numFmt w:val="decimal"/>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A4B1669"/>
    <w:multiLevelType w:val="hybridMultilevel"/>
    <w:tmpl w:val="F41C92E2"/>
    <w:lvl w:ilvl="0" w:tplc="5530804E">
      <w:numFmt w:val="bullet"/>
      <w:lvlText w:val="•"/>
      <w:lvlJc w:val="left"/>
      <w:pPr>
        <w:ind w:left="1086" w:hanging="360"/>
      </w:pPr>
      <w:rPr>
        <w:rFonts w:hint="default"/>
        <w:strike w:val="0"/>
        <w:spacing w:val="-3"/>
        <w:w w:val="100"/>
        <w:sz w:val="24"/>
        <w:szCs w:val="24"/>
        <w:lang w:val="en-US" w:eastAsia="en-US" w:bidi="en-US"/>
      </w:rPr>
    </w:lvl>
    <w:lvl w:ilvl="1" w:tplc="6E52AE82">
      <w:numFmt w:val="bullet"/>
      <w:lvlText w:val="•"/>
      <w:lvlJc w:val="left"/>
      <w:pPr>
        <w:ind w:left="1786" w:hanging="185"/>
      </w:pPr>
      <w:rPr>
        <w:rFonts w:hint="default"/>
        <w:lang w:val="en-US" w:eastAsia="en-US" w:bidi="en-US"/>
      </w:rPr>
    </w:lvl>
    <w:lvl w:ilvl="2" w:tplc="24DA3D78">
      <w:numFmt w:val="bullet"/>
      <w:lvlText w:val="•"/>
      <w:lvlJc w:val="left"/>
      <w:pPr>
        <w:ind w:left="2652" w:hanging="185"/>
      </w:pPr>
      <w:rPr>
        <w:rFonts w:hint="default"/>
        <w:lang w:val="en-US" w:eastAsia="en-US" w:bidi="en-US"/>
      </w:rPr>
    </w:lvl>
    <w:lvl w:ilvl="3" w:tplc="79786DB8">
      <w:numFmt w:val="bullet"/>
      <w:lvlText w:val="•"/>
      <w:lvlJc w:val="left"/>
      <w:pPr>
        <w:ind w:left="3518" w:hanging="185"/>
      </w:pPr>
      <w:rPr>
        <w:rFonts w:hint="default"/>
        <w:lang w:val="en-US" w:eastAsia="en-US" w:bidi="en-US"/>
      </w:rPr>
    </w:lvl>
    <w:lvl w:ilvl="4" w:tplc="973A0682">
      <w:numFmt w:val="bullet"/>
      <w:lvlText w:val="•"/>
      <w:lvlJc w:val="left"/>
      <w:pPr>
        <w:ind w:left="4384" w:hanging="185"/>
      </w:pPr>
      <w:rPr>
        <w:rFonts w:hint="default"/>
        <w:lang w:val="en-US" w:eastAsia="en-US" w:bidi="en-US"/>
      </w:rPr>
    </w:lvl>
    <w:lvl w:ilvl="5" w:tplc="25548AE0">
      <w:numFmt w:val="bullet"/>
      <w:lvlText w:val="•"/>
      <w:lvlJc w:val="left"/>
      <w:pPr>
        <w:ind w:left="5250" w:hanging="185"/>
      </w:pPr>
      <w:rPr>
        <w:rFonts w:hint="default"/>
        <w:lang w:val="en-US" w:eastAsia="en-US" w:bidi="en-US"/>
      </w:rPr>
    </w:lvl>
    <w:lvl w:ilvl="6" w:tplc="294A76FC">
      <w:numFmt w:val="bullet"/>
      <w:lvlText w:val="•"/>
      <w:lvlJc w:val="left"/>
      <w:pPr>
        <w:ind w:left="6116" w:hanging="185"/>
      </w:pPr>
      <w:rPr>
        <w:rFonts w:hint="default"/>
        <w:lang w:val="en-US" w:eastAsia="en-US" w:bidi="en-US"/>
      </w:rPr>
    </w:lvl>
    <w:lvl w:ilvl="7" w:tplc="41945658">
      <w:numFmt w:val="bullet"/>
      <w:lvlText w:val="•"/>
      <w:lvlJc w:val="left"/>
      <w:pPr>
        <w:ind w:left="6982" w:hanging="185"/>
      </w:pPr>
      <w:rPr>
        <w:rFonts w:hint="default"/>
        <w:lang w:val="en-US" w:eastAsia="en-US" w:bidi="en-US"/>
      </w:rPr>
    </w:lvl>
    <w:lvl w:ilvl="8" w:tplc="EA9AC1E8">
      <w:numFmt w:val="bullet"/>
      <w:lvlText w:val="•"/>
      <w:lvlJc w:val="left"/>
      <w:pPr>
        <w:ind w:left="7848" w:hanging="185"/>
      </w:pPr>
      <w:rPr>
        <w:rFonts w:hint="default"/>
        <w:lang w:val="en-US" w:eastAsia="en-US" w:bidi="en-US"/>
      </w:rPr>
    </w:lvl>
  </w:abstractNum>
  <w:abstractNum w:abstractNumId="43" w15:restartNumberingAfterBreak="0">
    <w:nsid w:val="6B840219"/>
    <w:multiLevelType w:val="hybridMultilevel"/>
    <w:tmpl w:val="8118D6CE"/>
    <w:lvl w:ilvl="0" w:tplc="483CAC4A">
      <w:start w:val="1"/>
      <w:numFmt w:val="decimal"/>
      <w:lvlText w:val="%1."/>
      <w:lvlJc w:val="left"/>
      <w:pPr>
        <w:ind w:left="820" w:hanging="360"/>
      </w:pPr>
      <w:rPr>
        <w:rFonts w:ascii="Times New Roman" w:eastAsia="Arial" w:hAnsi="Times New Roman" w:cs="Times New Roman" w:hint="default"/>
        <w:spacing w:val="-1"/>
        <w:w w:val="99"/>
        <w:sz w:val="24"/>
        <w:szCs w:val="24"/>
        <w:lang w:val="en-US" w:eastAsia="en-US" w:bidi="en-US"/>
      </w:rPr>
    </w:lvl>
    <w:lvl w:ilvl="1" w:tplc="5EF44B40">
      <w:numFmt w:val="bullet"/>
      <w:lvlText w:val="•"/>
      <w:lvlJc w:val="left"/>
      <w:pPr>
        <w:ind w:left="1696" w:hanging="360"/>
      </w:pPr>
      <w:rPr>
        <w:rFonts w:hint="default"/>
        <w:lang w:val="en-US" w:eastAsia="en-US" w:bidi="en-US"/>
      </w:rPr>
    </w:lvl>
    <w:lvl w:ilvl="2" w:tplc="5978C134">
      <w:numFmt w:val="bullet"/>
      <w:lvlText w:val="•"/>
      <w:lvlJc w:val="left"/>
      <w:pPr>
        <w:ind w:left="2572" w:hanging="360"/>
      </w:pPr>
      <w:rPr>
        <w:rFonts w:hint="default"/>
        <w:lang w:val="en-US" w:eastAsia="en-US" w:bidi="en-US"/>
      </w:rPr>
    </w:lvl>
    <w:lvl w:ilvl="3" w:tplc="60E0FE1C">
      <w:numFmt w:val="bullet"/>
      <w:lvlText w:val="•"/>
      <w:lvlJc w:val="left"/>
      <w:pPr>
        <w:ind w:left="3448" w:hanging="360"/>
      </w:pPr>
      <w:rPr>
        <w:rFonts w:hint="default"/>
        <w:lang w:val="en-US" w:eastAsia="en-US" w:bidi="en-US"/>
      </w:rPr>
    </w:lvl>
    <w:lvl w:ilvl="4" w:tplc="FE4ADFC0">
      <w:numFmt w:val="bullet"/>
      <w:lvlText w:val="•"/>
      <w:lvlJc w:val="left"/>
      <w:pPr>
        <w:ind w:left="4324" w:hanging="360"/>
      </w:pPr>
      <w:rPr>
        <w:rFonts w:hint="default"/>
        <w:lang w:val="en-US" w:eastAsia="en-US" w:bidi="en-US"/>
      </w:rPr>
    </w:lvl>
    <w:lvl w:ilvl="5" w:tplc="7AE4E812">
      <w:numFmt w:val="bullet"/>
      <w:lvlText w:val="•"/>
      <w:lvlJc w:val="left"/>
      <w:pPr>
        <w:ind w:left="5200" w:hanging="360"/>
      </w:pPr>
      <w:rPr>
        <w:rFonts w:hint="default"/>
        <w:lang w:val="en-US" w:eastAsia="en-US" w:bidi="en-US"/>
      </w:rPr>
    </w:lvl>
    <w:lvl w:ilvl="6" w:tplc="B9F6861E">
      <w:numFmt w:val="bullet"/>
      <w:lvlText w:val="•"/>
      <w:lvlJc w:val="left"/>
      <w:pPr>
        <w:ind w:left="6076" w:hanging="360"/>
      </w:pPr>
      <w:rPr>
        <w:rFonts w:hint="default"/>
        <w:lang w:val="en-US" w:eastAsia="en-US" w:bidi="en-US"/>
      </w:rPr>
    </w:lvl>
    <w:lvl w:ilvl="7" w:tplc="8BCED65C">
      <w:numFmt w:val="bullet"/>
      <w:lvlText w:val="•"/>
      <w:lvlJc w:val="left"/>
      <w:pPr>
        <w:ind w:left="6952" w:hanging="360"/>
      </w:pPr>
      <w:rPr>
        <w:rFonts w:hint="default"/>
        <w:lang w:val="en-US" w:eastAsia="en-US" w:bidi="en-US"/>
      </w:rPr>
    </w:lvl>
    <w:lvl w:ilvl="8" w:tplc="0046D5FA">
      <w:numFmt w:val="bullet"/>
      <w:lvlText w:val="•"/>
      <w:lvlJc w:val="left"/>
      <w:pPr>
        <w:ind w:left="7828" w:hanging="360"/>
      </w:pPr>
      <w:rPr>
        <w:rFonts w:hint="default"/>
        <w:lang w:val="en-US" w:eastAsia="en-US" w:bidi="en-US"/>
      </w:rPr>
    </w:lvl>
  </w:abstractNum>
  <w:abstractNum w:abstractNumId="44" w15:restartNumberingAfterBreak="0">
    <w:nsid w:val="72AF01EC"/>
    <w:multiLevelType w:val="hybridMultilevel"/>
    <w:tmpl w:val="6C321982"/>
    <w:lvl w:ilvl="0" w:tplc="743817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7E522E"/>
    <w:multiLevelType w:val="hybridMultilevel"/>
    <w:tmpl w:val="0266460E"/>
    <w:lvl w:ilvl="0" w:tplc="302C7068">
      <w:start w:val="1"/>
      <w:numFmt w:val="none"/>
      <w:lvlText w:val="20."/>
      <w:lvlJc w:val="left"/>
      <w:pPr>
        <w:ind w:left="144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7762B"/>
    <w:multiLevelType w:val="multilevel"/>
    <w:tmpl w:val="37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7A51E8"/>
    <w:multiLevelType w:val="hybridMultilevel"/>
    <w:tmpl w:val="18FA88E6"/>
    <w:lvl w:ilvl="0" w:tplc="7BC26950">
      <w:start w:val="1"/>
      <w:numFmt w:val="upperRoman"/>
      <w:lvlText w:val="%1."/>
      <w:lvlJc w:val="left"/>
      <w:pPr>
        <w:ind w:left="900" w:hanging="720"/>
      </w:pPr>
      <w:rPr>
        <w:rFonts w:ascii="Times New Roman" w:eastAsia="Times New Roman" w:hAnsi="Times New Roman" w:cs="Times New Roman" w:hint="default"/>
        <w:b/>
        <w:bCs/>
        <w:i w:val="0"/>
        <w:w w:val="99"/>
        <w:sz w:val="24"/>
        <w:szCs w:val="24"/>
        <w:lang w:val="en-US" w:eastAsia="en-US" w:bidi="en-US"/>
      </w:rPr>
    </w:lvl>
    <w:lvl w:ilvl="1" w:tplc="5DA4E790">
      <w:numFmt w:val="bullet"/>
      <w:lvlText w:val="•"/>
      <w:lvlJc w:val="left"/>
      <w:pPr>
        <w:ind w:left="1696" w:hanging="720"/>
      </w:pPr>
      <w:rPr>
        <w:rFonts w:hint="default"/>
        <w:lang w:val="en-US" w:eastAsia="en-US" w:bidi="en-US"/>
      </w:rPr>
    </w:lvl>
    <w:lvl w:ilvl="2" w:tplc="07D48B78">
      <w:numFmt w:val="bullet"/>
      <w:lvlText w:val="•"/>
      <w:lvlJc w:val="left"/>
      <w:pPr>
        <w:ind w:left="2572" w:hanging="720"/>
      </w:pPr>
      <w:rPr>
        <w:rFonts w:hint="default"/>
        <w:lang w:val="en-US" w:eastAsia="en-US" w:bidi="en-US"/>
      </w:rPr>
    </w:lvl>
    <w:lvl w:ilvl="3" w:tplc="F158811E">
      <w:numFmt w:val="bullet"/>
      <w:lvlText w:val="•"/>
      <w:lvlJc w:val="left"/>
      <w:pPr>
        <w:ind w:left="3448" w:hanging="720"/>
      </w:pPr>
      <w:rPr>
        <w:rFonts w:hint="default"/>
        <w:lang w:val="en-US" w:eastAsia="en-US" w:bidi="en-US"/>
      </w:rPr>
    </w:lvl>
    <w:lvl w:ilvl="4" w:tplc="FFC85F6C">
      <w:numFmt w:val="bullet"/>
      <w:lvlText w:val="•"/>
      <w:lvlJc w:val="left"/>
      <w:pPr>
        <w:ind w:left="4324" w:hanging="720"/>
      </w:pPr>
      <w:rPr>
        <w:rFonts w:hint="default"/>
        <w:lang w:val="en-US" w:eastAsia="en-US" w:bidi="en-US"/>
      </w:rPr>
    </w:lvl>
    <w:lvl w:ilvl="5" w:tplc="3446AF0A">
      <w:numFmt w:val="bullet"/>
      <w:lvlText w:val="•"/>
      <w:lvlJc w:val="left"/>
      <w:pPr>
        <w:ind w:left="5200" w:hanging="720"/>
      </w:pPr>
      <w:rPr>
        <w:rFonts w:hint="default"/>
        <w:lang w:val="en-US" w:eastAsia="en-US" w:bidi="en-US"/>
      </w:rPr>
    </w:lvl>
    <w:lvl w:ilvl="6" w:tplc="B4DCF4A4">
      <w:numFmt w:val="bullet"/>
      <w:lvlText w:val="•"/>
      <w:lvlJc w:val="left"/>
      <w:pPr>
        <w:ind w:left="6076" w:hanging="720"/>
      </w:pPr>
      <w:rPr>
        <w:rFonts w:hint="default"/>
        <w:lang w:val="en-US" w:eastAsia="en-US" w:bidi="en-US"/>
      </w:rPr>
    </w:lvl>
    <w:lvl w:ilvl="7" w:tplc="D6B6A48E">
      <w:numFmt w:val="bullet"/>
      <w:lvlText w:val="•"/>
      <w:lvlJc w:val="left"/>
      <w:pPr>
        <w:ind w:left="6952" w:hanging="720"/>
      </w:pPr>
      <w:rPr>
        <w:rFonts w:hint="default"/>
        <w:lang w:val="en-US" w:eastAsia="en-US" w:bidi="en-US"/>
      </w:rPr>
    </w:lvl>
    <w:lvl w:ilvl="8" w:tplc="8028E31A">
      <w:numFmt w:val="bullet"/>
      <w:lvlText w:val="•"/>
      <w:lvlJc w:val="left"/>
      <w:pPr>
        <w:ind w:left="7828" w:hanging="720"/>
      </w:pPr>
      <w:rPr>
        <w:rFonts w:hint="default"/>
        <w:lang w:val="en-US" w:eastAsia="en-US" w:bidi="en-US"/>
      </w:rPr>
    </w:lvl>
  </w:abstractNum>
  <w:abstractNum w:abstractNumId="48" w15:restartNumberingAfterBreak="0">
    <w:nsid w:val="7EFF4D2D"/>
    <w:multiLevelType w:val="multilevel"/>
    <w:tmpl w:val="F51E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0F23A8"/>
    <w:multiLevelType w:val="hybridMultilevel"/>
    <w:tmpl w:val="50A2B236"/>
    <w:lvl w:ilvl="0" w:tplc="2F9E3C36">
      <w:start w:val="1"/>
      <w:numFmt w:val="decimal"/>
      <w:lvlText w:val="%1."/>
      <w:lvlJc w:val="left"/>
      <w:pPr>
        <w:ind w:left="900" w:hanging="360"/>
      </w:pPr>
      <w:rPr>
        <w:rFonts w:ascii="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75311">
    <w:abstractNumId w:val="5"/>
  </w:num>
  <w:num w:numId="2" w16cid:durableId="174613263">
    <w:abstractNumId w:val="8"/>
  </w:num>
  <w:num w:numId="3" w16cid:durableId="728695012">
    <w:abstractNumId w:val="1"/>
  </w:num>
  <w:num w:numId="4" w16cid:durableId="1773356967">
    <w:abstractNumId w:val="14"/>
  </w:num>
  <w:num w:numId="5" w16cid:durableId="2054304530">
    <w:abstractNumId w:val="43"/>
  </w:num>
  <w:num w:numId="6" w16cid:durableId="1340814479">
    <w:abstractNumId w:val="24"/>
  </w:num>
  <w:num w:numId="7" w16cid:durableId="470756861">
    <w:abstractNumId w:val="42"/>
  </w:num>
  <w:num w:numId="8" w16cid:durableId="1372920590">
    <w:abstractNumId w:val="28"/>
  </w:num>
  <w:num w:numId="9" w16cid:durableId="712387627">
    <w:abstractNumId w:val="9"/>
  </w:num>
  <w:num w:numId="10" w16cid:durableId="2047950639">
    <w:abstractNumId w:val="25"/>
  </w:num>
  <w:num w:numId="11" w16cid:durableId="1011496022">
    <w:abstractNumId w:val="2"/>
  </w:num>
  <w:num w:numId="12" w16cid:durableId="1584486804">
    <w:abstractNumId w:val="4"/>
  </w:num>
  <w:num w:numId="13" w16cid:durableId="1542742081">
    <w:abstractNumId w:val="27"/>
  </w:num>
  <w:num w:numId="14" w16cid:durableId="169373228">
    <w:abstractNumId w:val="13"/>
  </w:num>
  <w:num w:numId="15" w16cid:durableId="305814772">
    <w:abstractNumId w:val="38"/>
  </w:num>
  <w:num w:numId="16" w16cid:durableId="1612199539">
    <w:abstractNumId w:val="16"/>
  </w:num>
  <w:num w:numId="17" w16cid:durableId="1808624583">
    <w:abstractNumId w:val="11"/>
  </w:num>
  <w:num w:numId="18" w16cid:durableId="1905529756">
    <w:abstractNumId w:val="10"/>
  </w:num>
  <w:num w:numId="19" w16cid:durableId="615915950">
    <w:abstractNumId w:val="30"/>
  </w:num>
  <w:num w:numId="20" w16cid:durableId="347369672">
    <w:abstractNumId w:val="15"/>
  </w:num>
  <w:num w:numId="21" w16cid:durableId="1284193064">
    <w:abstractNumId w:val="34"/>
    <w:lvlOverride w:ilvl="0">
      <w:startOverride w:val="1"/>
    </w:lvlOverride>
    <w:lvlOverride w:ilvl="1"/>
    <w:lvlOverride w:ilvl="2"/>
    <w:lvlOverride w:ilvl="3"/>
    <w:lvlOverride w:ilvl="4"/>
    <w:lvlOverride w:ilvl="5"/>
    <w:lvlOverride w:ilvl="6"/>
    <w:lvlOverride w:ilvl="7"/>
    <w:lvlOverride w:ilvl="8"/>
  </w:num>
  <w:num w:numId="22" w16cid:durableId="831871474">
    <w:abstractNumId w:val="12"/>
    <w:lvlOverride w:ilvl="0">
      <w:startOverride w:val="1"/>
    </w:lvlOverride>
    <w:lvlOverride w:ilvl="1"/>
    <w:lvlOverride w:ilvl="2"/>
    <w:lvlOverride w:ilvl="3"/>
    <w:lvlOverride w:ilvl="4"/>
    <w:lvlOverride w:ilvl="5"/>
    <w:lvlOverride w:ilvl="6"/>
    <w:lvlOverride w:ilvl="7"/>
    <w:lvlOverride w:ilvl="8"/>
  </w:num>
  <w:num w:numId="23" w16cid:durableId="1273627293">
    <w:abstractNumId w:val="44"/>
  </w:num>
  <w:num w:numId="24" w16cid:durableId="1895383023">
    <w:abstractNumId w:val="21"/>
  </w:num>
  <w:num w:numId="25" w16cid:durableId="1122264893">
    <w:abstractNumId w:val="7"/>
  </w:num>
  <w:num w:numId="26" w16cid:durableId="1345784357">
    <w:abstractNumId w:val="41"/>
  </w:num>
  <w:num w:numId="27" w16cid:durableId="1451634029">
    <w:abstractNumId w:val="6"/>
  </w:num>
  <w:num w:numId="28" w16cid:durableId="773136297">
    <w:abstractNumId w:val="17"/>
  </w:num>
  <w:num w:numId="29" w16cid:durableId="1139492783">
    <w:abstractNumId w:val="20"/>
  </w:num>
  <w:num w:numId="30" w16cid:durableId="1106002197">
    <w:abstractNumId w:val="46"/>
  </w:num>
  <w:num w:numId="31" w16cid:durableId="1464884936">
    <w:abstractNumId w:val="35"/>
  </w:num>
  <w:num w:numId="32" w16cid:durableId="1482424798">
    <w:abstractNumId w:val="29"/>
  </w:num>
  <w:num w:numId="33" w16cid:durableId="1697269638">
    <w:abstractNumId w:val="39"/>
  </w:num>
  <w:num w:numId="34" w16cid:durableId="324357174">
    <w:abstractNumId w:val="47"/>
  </w:num>
  <w:num w:numId="35" w16cid:durableId="407189145">
    <w:abstractNumId w:val="0"/>
  </w:num>
  <w:num w:numId="36" w16cid:durableId="1760517230">
    <w:abstractNumId w:val="26"/>
  </w:num>
  <w:num w:numId="37" w16cid:durableId="1658730368">
    <w:abstractNumId w:val="48"/>
  </w:num>
  <w:num w:numId="38" w16cid:durableId="1568762804">
    <w:abstractNumId w:val="3"/>
  </w:num>
  <w:num w:numId="39" w16cid:durableId="1735156530">
    <w:abstractNumId w:val="36"/>
  </w:num>
  <w:num w:numId="40" w16cid:durableId="1612589718">
    <w:abstractNumId w:val="18"/>
  </w:num>
  <w:num w:numId="41" w16cid:durableId="1844397670">
    <w:abstractNumId w:val="12"/>
  </w:num>
  <w:num w:numId="42" w16cid:durableId="161243925">
    <w:abstractNumId w:val="34"/>
  </w:num>
  <w:num w:numId="43" w16cid:durableId="1031536676">
    <w:abstractNumId w:val="31"/>
  </w:num>
  <w:num w:numId="44" w16cid:durableId="82068162">
    <w:abstractNumId w:val="32"/>
  </w:num>
  <w:num w:numId="45" w16cid:durableId="1692216784">
    <w:abstractNumId w:val="33"/>
  </w:num>
  <w:num w:numId="46" w16cid:durableId="1124036022">
    <w:abstractNumId w:val="19"/>
  </w:num>
  <w:num w:numId="47" w16cid:durableId="1778258003">
    <w:abstractNumId w:val="40"/>
  </w:num>
  <w:num w:numId="48" w16cid:durableId="1363434203">
    <w:abstractNumId w:val="37"/>
  </w:num>
  <w:num w:numId="49" w16cid:durableId="416826431">
    <w:abstractNumId w:val="22"/>
  </w:num>
  <w:num w:numId="50" w16cid:durableId="1617060199">
    <w:abstractNumId w:val="45"/>
  </w:num>
  <w:num w:numId="51" w16cid:durableId="958611760">
    <w:abstractNumId w:val="49"/>
  </w:num>
  <w:num w:numId="52" w16cid:durableId="15985581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A0"/>
    <w:rsid w:val="00000B68"/>
    <w:rsid w:val="00000DD3"/>
    <w:rsid w:val="00023461"/>
    <w:rsid w:val="000249DF"/>
    <w:rsid w:val="00033490"/>
    <w:rsid w:val="00033F6D"/>
    <w:rsid w:val="00036FED"/>
    <w:rsid w:val="00042099"/>
    <w:rsid w:val="000464D5"/>
    <w:rsid w:val="000466B9"/>
    <w:rsid w:val="00046FE7"/>
    <w:rsid w:val="00047C8D"/>
    <w:rsid w:val="00050F9D"/>
    <w:rsid w:val="00060A91"/>
    <w:rsid w:val="0006325D"/>
    <w:rsid w:val="0007090C"/>
    <w:rsid w:val="000974AE"/>
    <w:rsid w:val="000B60E2"/>
    <w:rsid w:val="000B75B5"/>
    <w:rsid w:val="000C1CC7"/>
    <w:rsid w:val="000C55FA"/>
    <w:rsid w:val="000D45DF"/>
    <w:rsid w:val="000D71B6"/>
    <w:rsid w:val="000F4841"/>
    <w:rsid w:val="000F7832"/>
    <w:rsid w:val="001012D3"/>
    <w:rsid w:val="0010563E"/>
    <w:rsid w:val="001243DA"/>
    <w:rsid w:val="001268C3"/>
    <w:rsid w:val="00135B14"/>
    <w:rsid w:val="00160200"/>
    <w:rsid w:val="0016069B"/>
    <w:rsid w:val="001639AC"/>
    <w:rsid w:val="00165EA6"/>
    <w:rsid w:val="00167CF6"/>
    <w:rsid w:val="00175F40"/>
    <w:rsid w:val="0019377E"/>
    <w:rsid w:val="00197A15"/>
    <w:rsid w:val="001A3250"/>
    <w:rsid w:val="001B1EC6"/>
    <w:rsid w:val="001B3666"/>
    <w:rsid w:val="001D395E"/>
    <w:rsid w:val="002024F0"/>
    <w:rsid w:val="00205420"/>
    <w:rsid w:val="00211E7E"/>
    <w:rsid w:val="00217AEE"/>
    <w:rsid w:val="00230A0B"/>
    <w:rsid w:val="002367DB"/>
    <w:rsid w:val="002419B0"/>
    <w:rsid w:val="0024369C"/>
    <w:rsid w:val="00245226"/>
    <w:rsid w:val="002629A5"/>
    <w:rsid w:val="00266A14"/>
    <w:rsid w:val="0027639E"/>
    <w:rsid w:val="00283EFC"/>
    <w:rsid w:val="00284583"/>
    <w:rsid w:val="002A19BA"/>
    <w:rsid w:val="002A44BD"/>
    <w:rsid w:val="002B435B"/>
    <w:rsid w:val="002B6304"/>
    <w:rsid w:val="002C3CDF"/>
    <w:rsid w:val="002C5F07"/>
    <w:rsid w:val="002D536C"/>
    <w:rsid w:val="002D574C"/>
    <w:rsid w:val="002D6281"/>
    <w:rsid w:val="002E3544"/>
    <w:rsid w:val="0030139F"/>
    <w:rsid w:val="00303C41"/>
    <w:rsid w:val="00320E18"/>
    <w:rsid w:val="00324247"/>
    <w:rsid w:val="00325C4E"/>
    <w:rsid w:val="00327B1E"/>
    <w:rsid w:val="0033756C"/>
    <w:rsid w:val="00337BC0"/>
    <w:rsid w:val="00347295"/>
    <w:rsid w:val="00360327"/>
    <w:rsid w:val="00360A7B"/>
    <w:rsid w:val="003729D8"/>
    <w:rsid w:val="00373C96"/>
    <w:rsid w:val="0037558B"/>
    <w:rsid w:val="0037691D"/>
    <w:rsid w:val="00380FE7"/>
    <w:rsid w:val="003819F2"/>
    <w:rsid w:val="003863A5"/>
    <w:rsid w:val="00391475"/>
    <w:rsid w:val="003B42D4"/>
    <w:rsid w:val="003B702E"/>
    <w:rsid w:val="003C7964"/>
    <w:rsid w:val="003D28B0"/>
    <w:rsid w:val="003D294F"/>
    <w:rsid w:val="003D570C"/>
    <w:rsid w:val="003E5302"/>
    <w:rsid w:val="003F2141"/>
    <w:rsid w:val="003F2816"/>
    <w:rsid w:val="003F3471"/>
    <w:rsid w:val="003F35CF"/>
    <w:rsid w:val="003F3D5C"/>
    <w:rsid w:val="003F6A39"/>
    <w:rsid w:val="004061EE"/>
    <w:rsid w:val="004066A2"/>
    <w:rsid w:val="00421C45"/>
    <w:rsid w:val="00427A81"/>
    <w:rsid w:val="00431E2E"/>
    <w:rsid w:val="00432839"/>
    <w:rsid w:val="004330BC"/>
    <w:rsid w:val="0046584E"/>
    <w:rsid w:val="00466C03"/>
    <w:rsid w:val="00472CC5"/>
    <w:rsid w:val="00483905"/>
    <w:rsid w:val="004859B3"/>
    <w:rsid w:val="004B02BA"/>
    <w:rsid w:val="004B0F5A"/>
    <w:rsid w:val="004B16CA"/>
    <w:rsid w:val="004B6EE8"/>
    <w:rsid w:val="004C6E55"/>
    <w:rsid w:val="004E0B26"/>
    <w:rsid w:val="004E1C6B"/>
    <w:rsid w:val="004E2ADF"/>
    <w:rsid w:val="004E71D8"/>
    <w:rsid w:val="004F1661"/>
    <w:rsid w:val="00500CEC"/>
    <w:rsid w:val="00503034"/>
    <w:rsid w:val="00515078"/>
    <w:rsid w:val="005204E4"/>
    <w:rsid w:val="0052275C"/>
    <w:rsid w:val="00532BBA"/>
    <w:rsid w:val="00555172"/>
    <w:rsid w:val="00563B6F"/>
    <w:rsid w:val="0058181B"/>
    <w:rsid w:val="005864C7"/>
    <w:rsid w:val="00592844"/>
    <w:rsid w:val="005950E7"/>
    <w:rsid w:val="005A61A0"/>
    <w:rsid w:val="005D05E2"/>
    <w:rsid w:val="005D1C07"/>
    <w:rsid w:val="005D7A66"/>
    <w:rsid w:val="005E2F93"/>
    <w:rsid w:val="005F4277"/>
    <w:rsid w:val="00605BF1"/>
    <w:rsid w:val="00607787"/>
    <w:rsid w:val="00617F26"/>
    <w:rsid w:val="00620CE3"/>
    <w:rsid w:val="00643ED2"/>
    <w:rsid w:val="00667359"/>
    <w:rsid w:val="00672131"/>
    <w:rsid w:val="006762A0"/>
    <w:rsid w:val="00682DB5"/>
    <w:rsid w:val="0068527D"/>
    <w:rsid w:val="00686D5A"/>
    <w:rsid w:val="00695265"/>
    <w:rsid w:val="006A08AB"/>
    <w:rsid w:val="006A1A8B"/>
    <w:rsid w:val="006A2C1B"/>
    <w:rsid w:val="006A4C8E"/>
    <w:rsid w:val="006A5ABE"/>
    <w:rsid w:val="006B2404"/>
    <w:rsid w:val="006C6372"/>
    <w:rsid w:val="006C7754"/>
    <w:rsid w:val="006C7B86"/>
    <w:rsid w:val="006D5C3D"/>
    <w:rsid w:val="006E31B1"/>
    <w:rsid w:val="006E43B2"/>
    <w:rsid w:val="006F0101"/>
    <w:rsid w:val="006F2FD0"/>
    <w:rsid w:val="00704BEF"/>
    <w:rsid w:val="00704FE9"/>
    <w:rsid w:val="007101FE"/>
    <w:rsid w:val="00720FA4"/>
    <w:rsid w:val="007462BA"/>
    <w:rsid w:val="00747E6C"/>
    <w:rsid w:val="007522A9"/>
    <w:rsid w:val="007528A5"/>
    <w:rsid w:val="00757DFF"/>
    <w:rsid w:val="00760CA7"/>
    <w:rsid w:val="00764703"/>
    <w:rsid w:val="00781E86"/>
    <w:rsid w:val="00791E64"/>
    <w:rsid w:val="007925B8"/>
    <w:rsid w:val="00792BDE"/>
    <w:rsid w:val="007A02E2"/>
    <w:rsid w:val="007A36C4"/>
    <w:rsid w:val="007A529F"/>
    <w:rsid w:val="007A748C"/>
    <w:rsid w:val="007B6916"/>
    <w:rsid w:val="007C1F80"/>
    <w:rsid w:val="007D2315"/>
    <w:rsid w:val="007D7E7B"/>
    <w:rsid w:val="007F6D61"/>
    <w:rsid w:val="00802C46"/>
    <w:rsid w:val="008035B7"/>
    <w:rsid w:val="008059DB"/>
    <w:rsid w:val="00806804"/>
    <w:rsid w:val="0080782C"/>
    <w:rsid w:val="0081531C"/>
    <w:rsid w:val="00816295"/>
    <w:rsid w:val="00825CC7"/>
    <w:rsid w:val="0082605A"/>
    <w:rsid w:val="00827002"/>
    <w:rsid w:val="00830D76"/>
    <w:rsid w:val="008360B9"/>
    <w:rsid w:val="00840FDC"/>
    <w:rsid w:val="00847DA6"/>
    <w:rsid w:val="00863B4C"/>
    <w:rsid w:val="00866A7B"/>
    <w:rsid w:val="00875112"/>
    <w:rsid w:val="0088430B"/>
    <w:rsid w:val="00892ECD"/>
    <w:rsid w:val="008A3DB0"/>
    <w:rsid w:val="008C2FF3"/>
    <w:rsid w:val="008C4EFD"/>
    <w:rsid w:val="008D2113"/>
    <w:rsid w:val="008D2C4B"/>
    <w:rsid w:val="008D5608"/>
    <w:rsid w:val="008D62BA"/>
    <w:rsid w:val="008E60AC"/>
    <w:rsid w:val="008F6EFA"/>
    <w:rsid w:val="00903452"/>
    <w:rsid w:val="009117CF"/>
    <w:rsid w:val="00912399"/>
    <w:rsid w:val="00914DA5"/>
    <w:rsid w:val="009203E3"/>
    <w:rsid w:val="00940685"/>
    <w:rsid w:val="00942A8D"/>
    <w:rsid w:val="00942ADD"/>
    <w:rsid w:val="009555EE"/>
    <w:rsid w:val="00972094"/>
    <w:rsid w:val="009755C3"/>
    <w:rsid w:val="0098311C"/>
    <w:rsid w:val="00995BCD"/>
    <w:rsid w:val="009974D9"/>
    <w:rsid w:val="009A26B3"/>
    <w:rsid w:val="009B217D"/>
    <w:rsid w:val="009C4FF6"/>
    <w:rsid w:val="009E1E3C"/>
    <w:rsid w:val="009E678E"/>
    <w:rsid w:val="009F6F5B"/>
    <w:rsid w:val="00A00A08"/>
    <w:rsid w:val="00A03358"/>
    <w:rsid w:val="00A123B1"/>
    <w:rsid w:val="00A14BBB"/>
    <w:rsid w:val="00A22BA0"/>
    <w:rsid w:val="00A24AA7"/>
    <w:rsid w:val="00A34E56"/>
    <w:rsid w:val="00A75A40"/>
    <w:rsid w:val="00A90B1C"/>
    <w:rsid w:val="00A913F5"/>
    <w:rsid w:val="00A95C6C"/>
    <w:rsid w:val="00AA2DEE"/>
    <w:rsid w:val="00AA6725"/>
    <w:rsid w:val="00AA69AA"/>
    <w:rsid w:val="00AA6F87"/>
    <w:rsid w:val="00AB1FD7"/>
    <w:rsid w:val="00AB2117"/>
    <w:rsid w:val="00AC0CE1"/>
    <w:rsid w:val="00AC25A2"/>
    <w:rsid w:val="00AC4A6B"/>
    <w:rsid w:val="00AD1DCF"/>
    <w:rsid w:val="00AD4B2B"/>
    <w:rsid w:val="00AE08E1"/>
    <w:rsid w:val="00AE2071"/>
    <w:rsid w:val="00AE4E6E"/>
    <w:rsid w:val="00B05A92"/>
    <w:rsid w:val="00B07FB8"/>
    <w:rsid w:val="00B23C28"/>
    <w:rsid w:val="00B275DC"/>
    <w:rsid w:val="00B36526"/>
    <w:rsid w:val="00B41BEA"/>
    <w:rsid w:val="00B422F1"/>
    <w:rsid w:val="00B46F70"/>
    <w:rsid w:val="00B51296"/>
    <w:rsid w:val="00B578CF"/>
    <w:rsid w:val="00B63D86"/>
    <w:rsid w:val="00B64B7B"/>
    <w:rsid w:val="00B66F07"/>
    <w:rsid w:val="00B726F1"/>
    <w:rsid w:val="00B84E9F"/>
    <w:rsid w:val="00B861FF"/>
    <w:rsid w:val="00B90E37"/>
    <w:rsid w:val="00B93967"/>
    <w:rsid w:val="00B95FA1"/>
    <w:rsid w:val="00B96211"/>
    <w:rsid w:val="00B9734E"/>
    <w:rsid w:val="00BA40F7"/>
    <w:rsid w:val="00BA5C1C"/>
    <w:rsid w:val="00BB2B56"/>
    <w:rsid w:val="00BB453D"/>
    <w:rsid w:val="00BC07ED"/>
    <w:rsid w:val="00BC53B1"/>
    <w:rsid w:val="00BD28B4"/>
    <w:rsid w:val="00BE1D96"/>
    <w:rsid w:val="00BE3A0B"/>
    <w:rsid w:val="00BE5916"/>
    <w:rsid w:val="00BE6C1D"/>
    <w:rsid w:val="00BF0D09"/>
    <w:rsid w:val="00BF218A"/>
    <w:rsid w:val="00BF492D"/>
    <w:rsid w:val="00BF7E48"/>
    <w:rsid w:val="00C03263"/>
    <w:rsid w:val="00C03BBE"/>
    <w:rsid w:val="00C15323"/>
    <w:rsid w:val="00C252F6"/>
    <w:rsid w:val="00C26397"/>
    <w:rsid w:val="00C364DF"/>
    <w:rsid w:val="00C553C6"/>
    <w:rsid w:val="00C6121D"/>
    <w:rsid w:val="00C631E4"/>
    <w:rsid w:val="00C652AD"/>
    <w:rsid w:val="00C72583"/>
    <w:rsid w:val="00C7355D"/>
    <w:rsid w:val="00C8652D"/>
    <w:rsid w:val="00C87546"/>
    <w:rsid w:val="00C90E3C"/>
    <w:rsid w:val="00C93B21"/>
    <w:rsid w:val="00CA05DE"/>
    <w:rsid w:val="00CA3929"/>
    <w:rsid w:val="00CA516B"/>
    <w:rsid w:val="00CB12B0"/>
    <w:rsid w:val="00CB3C9E"/>
    <w:rsid w:val="00CB5E98"/>
    <w:rsid w:val="00CC29C7"/>
    <w:rsid w:val="00CC575E"/>
    <w:rsid w:val="00CD7A93"/>
    <w:rsid w:val="00CD7D18"/>
    <w:rsid w:val="00CD7FCD"/>
    <w:rsid w:val="00CE535F"/>
    <w:rsid w:val="00CF44E9"/>
    <w:rsid w:val="00CF5F1A"/>
    <w:rsid w:val="00CF7148"/>
    <w:rsid w:val="00D04EC3"/>
    <w:rsid w:val="00D265A3"/>
    <w:rsid w:val="00D30EF4"/>
    <w:rsid w:val="00D372D4"/>
    <w:rsid w:val="00D4235B"/>
    <w:rsid w:val="00D525FE"/>
    <w:rsid w:val="00D557E8"/>
    <w:rsid w:val="00D57C6A"/>
    <w:rsid w:val="00D70DC2"/>
    <w:rsid w:val="00D7472F"/>
    <w:rsid w:val="00D91244"/>
    <w:rsid w:val="00D92AA1"/>
    <w:rsid w:val="00DA5E97"/>
    <w:rsid w:val="00DA6904"/>
    <w:rsid w:val="00DB4BC8"/>
    <w:rsid w:val="00DC1299"/>
    <w:rsid w:val="00DC5B5D"/>
    <w:rsid w:val="00DC5FCB"/>
    <w:rsid w:val="00DD6060"/>
    <w:rsid w:val="00DE15C1"/>
    <w:rsid w:val="00DE1C79"/>
    <w:rsid w:val="00DF23A7"/>
    <w:rsid w:val="00E11C66"/>
    <w:rsid w:val="00E243D0"/>
    <w:rsid w:val="00E24760"/>
    <w:rsid w:val="00E27D70"/>
    <w:rsid w:val="00E36C76"/>
    <w:rsid w:val="00E41887"/>
    <w:rsid w:val="00E51459"/>
    <w:rsid w:val="00E5439D"/>
    <w:rsid w:val="00E55C51"/>
    <w:rsid w:val="00E679A6"/>
    <w:rsid w:val="00E765D0"/>
    <w:rsid w:val="00E84E1F"/>
    <w:rsid w:val="00E84FC4"/>
    <w:rsid w:val="00E92284"/>
    <w:rsid w:val="00E9409B"/>
    <w:rsid w:val="00EA386F"/>
    <w:rsid w:val="00EA6F36"/>
    <w:rsid w:val="00EA7782"/>
    <w:rsid w:val="00EC141C"/>
    <w:rsid w:val="00EC1D92"/>
    <w:rsid w:val="00EC46C7"/>
    <w:rsid w:val="00ED2062"/>
    <w:rsid w:val="00EE2E27"/>
    <w:rsid w:val="00EE489C"/>
    <w:rsid w:val="00EE531A"/>
    <w:rsid w:val="00EF2D18"/>
    <w:rsid w:val="00EF6F78"/>
    <w:rsid w:val="00EF7E50"/>
    <w:rsid w:val="00F00878"/>
    <w:rsid w:val="00F018AF"/>
    <w:rsid w:val="00F0571A"/>
    <w:rsid w:val="00F24CC1"/>
    <w:rsid w:val="00F31827"/>
    <w:rsid w:val="00F32E66"/>
    <w:rsid w:val="00F334D4"/>
    <w:rsid w:val="00F36EC9"/>
    <w:rsid w:val="00F4446A"/>
    <w:rsid w:val="00F449C6"/>
    <w:rsid w:val="00F55979"/>
    <w:rsid w:val="00F641FB"/>
    <w:rsid w:val="00F65B32"/>
    <w:rsid w:val="00F6658F"/>
    <w:rsid w:val="00F77291"/>
    <w:rsid w:val="00F83C60"/>
    <w:rsid w:val="00F91905"/>
    <w:rsid w:val="00F930B6"/>
    <w:rsid w:val="00FB753E"/>
    <w:rsid w:val="00FC1193"/>
    <w:rsid w:val="00FC1E20"/>
    <w:rsid w:val="00FD7F85"/>
    <w:rsid w:val="00FE033E"/>
    <w:rsid w:val="00FE3393"/>
    <w:rsid w:val="00FF2A28"/>
    <w:rsid w:val="00FF4F50"/>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886C"/>
  <w15:docId w15:val="{1547FF0D-51B7-44CA-9D6B-DF9334C0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5AB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spacing w:before="6"/>
      <w:ind w:left="100"/>
      <w:outlineLvl w:val="0"/>
    </w:pPr>
    <w:rPr>
      <w:rFonts w:ascii="Cambria" w:eastAsia="Cambria" w:hAnsi="Cambria" w:cs="Cambria"/>
      <w:b/>
      <w:bCs/>
      <w:sz w:val="28"/>
      <w:szCs w:val="28"/>
    </w:rPr>
  </w:style>
  <w:style w:type="paragraph" w:styleId="Heading2">
    <w:name w:val="heading 2"/>
    <w:basedOn w:val="Normal"/>
    <w:uiPriority w:val="1"/>
    <w:qFormat/>
    <w:pPr>
      <w:spacing w:before="8"/>
      <w:ind w:left="100"/>
      <w:outlineLvl w:val="1"/>
    </w:pPr>
    <w:rPr>
      <w:rFonts w:ascii="Cambria" w:eastAsia="Cambria" w:hAnsi="Cambria" w:cs="Cambria"/>
      <w:b/>
      <w:bCs/>
      <w:sz w:val="26"/>
      <w:szCs w:val="26"/>
    </w:rPr>
  </w:style>
  <w:style w:type="paragraph" w:styleId="Heading3">
    <w:name w:val="heading 3"/>
    <w:basedOn w:val="Normal"/>
    <w:uiPriority w:val="1"/>
    <w:qFormat/>
    <w:pPr>
      <w:ind w:left="561"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C1B"/>
    <w:pPr>
      <w:tabs>
        <w:tab w:val="center" w:pos="4680"/>
        <w:tab w:val="right" w:pos="9360"/>
      </w:tabs>
    </w:pPr>
  </w:style>
  <w:style w:type="character" w:customStyle="1" w:styleId="HeaderChar">
    <w:name w:val="Header Char"/>
    <w:basedOn w:val="DefaultParagraphFont"/>
    <w:link w:val="Header"/>
    <w:uiPriority w:val="99"/>
    <w:rsid w:val="006A2C1B"/>
    <w:rPr>
      <w:rFonts w:ascii="Times New Roman" w:eastAsia="Times New Roman" w:hAnsi="Times New Roman" w:cs="Times New Roman"/>
      <w:lang w:bidi="en-US"/>
    </w:rPr>
  </w:style>
  <w:style w:type="paragraph" w:styleId="Footer">
    <w:name w:val="footer"/>
    <w:basedOn w:val="Normal"/>
    <w:link w:val="FooterChar"/>
    <w:uiPriority w:val="99"/>
    <w:unhideWhenUsed/>
    <w:rsid w:val="006A2C1B"/>
    <w:pPr>
      <w:tabs>
        <w:tab w:val="center" w:pos="4680"/>
        <w:tab w:val="right" w:pos="9360"/>
      </w:tabs>
    </w:pPr>
  </w:style>
  <w:style w:type="character" w:customStyle="1" w:styleId="FooterChar">
    <w:name w:val="Footer Char"/>
    <w:basedOn w:val="DefaultParagraphFont"/>
    <w:link w:val="Footer"/>
    <w:uiPriority w:val="99"/>
    <w:rsid w:val="006A2C1B"/>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A3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86F"/>
    <w:rPr>
      <w:rFonts w:ascii="Segoe UI" w:eastAsia="Times New Roman" w:hAnsi="Segoe UI" w:cs="Segoe UI"/>
      <w:sz w:val="18"/>
      <w:szCs w:val="18"/>
      <w:lang w:bidi="en-US"/>
    </w:rPr>
  </w:style>
  <w:style w:type="character" w:customStyle="1" w:styleId="apple-converted-space">
    <w:name w:val="apple-converted-space"/>
    <w:basedOn w:val="DefaultParagraphFont"/>
    <w:rsid w:val="006A5ABE"/>
  </w:style>
  <w:style w:type="character" w:customStyle="1" w:styleId="m-1146242371432745083gmaildefault">
    <w:name w:val="m_-1146242371432745083gmaildefault"/>
    <w:basedOn w:val="DefaultParagraphFont"/>
    <w:rsid w:val="00360A7B"/>
  </w:style>
  <w:style w:type="paragraph" w:customStyle="1" w:styleId="m-1146242371432745083msolistparagraph">
    <w:name w:val="m_-1146242371432745083msolistparagraph"/>
    <w:basedOn w:val="Normal"/>
    <w:rsid w:val="00360A7B"/>
    <w:pPr>
      <w:spacing w:before="100" w:beforeAutospacing="1" w:after="100" w:afterAutospacing="1"/>
    </w:pPr>
  </w:style>
  <w:style w:type="character" w:styleId="CommentReference">
    <w:name w:val="annotation reference"/>
    <w:basedOn w:val="DefaultParagraphFont"/>
    <w:uiPriority w:val="99"/>
    <w:semiHidden/>
    <w:unhideWhenUsed/>
    <w:rsid w:val="00BA40F7"/>
    <w:rPr>
      <w:sz w:val="16"/>
      <w:szCs w:val="16"/>
    </w:rPr>
  </w:style>
  <w:style w:type="paragraph" w:styleId="CommentText">
    <w:name w:val="annotation text"/>
    <w:basedOn w:val="Normal"/>
    <w:link w:val="CommentTextChar"/>
    <w:uiPriority w:val="99"/>
    <w:unhideWhenUsed/>
    <w:rsid w:val="00BA40F7"/>
    <w:rPr>
      <w:sz w:val="20"/>
      <w:szCs w:val="20"/>
    </w:rPr>
  </w:style>
  <w:style w:type="character" w:customStyle="1" w:styleId="CommentTextChar">
    <w:name w:val="Comment Text Char"/>
    <w:basedOn w:val="DefaultParagraphFont"/>
    <w:link w:val="CommentText"/>
    <w:uiPriority w:val="99"/>
    <w:rsid w:val="00BA40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40F7"/>
    <w:rPr>
      <w:b/>
      <w:bCs/>
    </w:rPr>
  </w:style>
  <w:style w:type="character" w:customStyle="1" w:styleId="CommentSubjectChar">
    <w:name w:val="Comment Subject Char"/>
    <w:basedOn w:val="CommentTextChar"/>
    <w:link w:val="CommentSubject"/>
    <w:uiPriority w:val="99"/>
    <w:semiHidden/>
    <w:rsid w:val="00BA40F7"/>
    <w:rPr>
      <w:rFonts w:ascii="Times New Roman" w:eastAsia="Times New Roman" w:hAnsi="Times New Roman" w:cs="Times New Roman"/>
      <w:b/>
      <w:bCs/>
      <w:sz w:val="20"/>
      <w:szCs w:val="20"/>
    </w:rPr>
  </w:style>
  <w:style w:type="numbering" w:customStyle="1" w:styleId="CurrentList1">
    <w:name w:val="Current List1"/>
    <w:uiPriority w:val="99"/>
    <w:rsid w:val="00211E7E"/>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7785">
      <w:bodyDiv w:val="1"/>
      <w:marLeft w:val="0"/>
      <w:marRight w:val="0"/>
      <w:marTop w:val="0"/>
      <w:marBottom w:val="0"/>
      <w:divBdr>
        <w:top w:val="none" w:sz="0" w:space="0" w:color="auto"/>
        <w:left w:val="none" w:sz="0" w:space="0" w:color="auto"/>
        <w:bottom w:val="none" w:sz="0" w:space="0" w:color="auto"/>
        <w:right w:val="none" w:sz="0" w:space="0" w:color="auto"/>
      </w:divBdr>
    </w:div>
    <w:div w:id="245771784">
      <w:bodyDiv w:val="1"/>
      <w:marLeft w:val="0"/>
      <w:marRight w:val="0"/>
      <w:marTop w:val="0"/>
      <w:marBottom w:val="0"/>
      <w:divBdr>
        <w:top w:val="none" w:sz="0" w:space="0" w:color="auto"/>
        <w:left w:val="none" w:sz="0" w:space="0" w:color="auto"/>
        <w:bottom w:val="none" w:sz="0" w:space="0" w:color="auto"/>
        <w:right w:val="none" w:sz="0" w:space="0" w:color="auto"/>
      </w:divBdr>
    </w:div>
    <w:div w:id="745880525">
      <w:bodyDiv w:val="1"/>
      <w:marLeft w:val="0"/>
      <w:marRight w:val="0"/>
      <w:marTop w:val="0"/>
      <w:marBottom w:val="0"/>
      <w:divBdr>
        <w:top w:val="none" w:sz="0" w:space="0" w:color="auto"/>
        <w:left w:val="none" w:sz="0" w:space="0" w:color="auto"/>
        <w:bottom w:val="none" w:sz="0" w:space="0" w:color="auto"/>
        <w:right w:val="none" w:sz="0" w:space="0" w:color="auto"/>
      </w:divBdr>
    </w:div>
    <w:div w:id="952517394">
      <w:bodyDiv w:val="1"/>
      <w:marLeft w:val="0"/>
      <w:marRight w:val="0"/>
      <w:marTop w:val="0"/>
      <w:marBottom w:val="0"/>
      <w:divBdr>
        <w:top w:val="none" w:sz="0" w:space="0" w:color="auto"/>
        <w:left w:val="none" w:sz="0" w:space="0" w:color="auto"/>
        <w:bottom w:val="none" w:sz="0" w:space="0" w:color="auto"/>
        <w:right w:val="none" w:sz="0" w:space="0" w:color="auto"/>
      </w:divBdr>
    </w:div>
    <w:div w:id="1142961952">
      <w:bodyDiv w:val="1"/>
      <w:marLeft w:val="0"/>
      <w:marRight w:val="0"/>
      <w:marTop w:val="0"/>
      <w:marBottom w:val="0"/>
      <w:divBdr>
        <w:top w:val="none" w:sz="0" w:space="0" w:color="auto"/>
        <w:left w:val="none" w:sz="0" w:space="0" w:color="auto"/>
        <w:bottom w:val="none" w:sz="0" w:space="0" w:color="auto"/>
        <w:right w:val="none" w:sz="0" w:space="0" w:color="auto"/>
      </w:divBdr>
    </w:div>
    <w:div w:id="1232353557">
      <w:bodyDiv w:val="1"/>
      <w:marLeft w:val="0"/>
      <w:marRight w:val="0"/>
      <w:marTop w:val="0"/>
      <w:marBottom w:val="0"/>
      <w:divBdr>
        <w:top w:val="none" w:sz="0" w:space="0" w:color="auto"/>
        <w:left w:val="none" w:sz="0" w:space="0" w:color="auto"/>
        <w:bottom w:val="none" w:sz="0" w:space="0" w:color="auto"/>
        <w:right w:val="none" w:sz="0" w:space="0" w:color="auto"/>
      </w:divBdr>
    </w:div>
    <w:div w:id="1251307862">
      <w:bodyDiv w:val="1"/>
      <w:marLeft w:val="0"/>
      <w:marRight w:val="0"/>
      <w:marTop w:val="0"/>
      <w:marBottom w:val="0"/>
      <w:divBdr>
        <w:top w:val="none" w:sz="0" w:space="0" w:color="auto"/>
        <w:left w:val="none" w:sz="0" w:space="0" w:color="auto"/>
        <w:bottom w:val="none" w:sz="0" w:space="0" w:color="auto"/>
        <w:right w:val="none" w:sz="0" w:space="0" w:color="auto"/>
      </w:divBdr>
      <w:divsChild>
        <w:div w:id="365181210">
          <w:marLeft w:val="0"/>
          <w:marRight w:val="0"/>
          <w:marTop w:val="0"/>
          <w:marBottom w:val="0"/>
          <w:divBdr>
            <w:top w:val="none" w:sz="0" w:space="0" w:color="auto"/>
            <w:left w:val="none" w:sz="0" w:space="0" w:color="auto"/>
            <w:bottom w:val="none" w:sz="0" w:space="0" w:color="auto"/>
            <w:right w:val="none" w:sz="0" w:space="0" w:color="auto"/>
          </w:divBdr>
        </w:div>
        <w:div w:id="1840848196">
          <w:marLeft w:val="0"/>
          <w:marRight w:val="0"/>
          <w:marTop w:val="0"/>
          <w:marBottom w:val="0"/>
          <w:divBdr>
            <w:top w:val="none" w:sz="0" w:space="0" w:color="auto"/>
            <w:left w:val="none" w:sz="0" w:space="0" w:color="auto"/>
            <w:bottom w:val="none" w:sz="0" w:space="0" w:color="auto"/>
            <w:right w:val="none" w:sz="0" w:space="0" w:color="auto"/>
          </w:divBdr>
        </w:div>
      </w:divsChild>
    </w:div>
    <w:div w:id="1400640918">
      <w:bodyDiv w:val="1"/>
      <w:marLeft w:val="0"/>
      <w:marRight w:val="0"/>
      <w:marTop w:val="0"/>
      <w:marBottom w:val="0"/>
      <w:divBdr>
        <w:top w:val="none" w:sz="0" w:space="0" w:color="auto"/>
        <w:left w:val="none" w:sz="0" w:space="0" w:color="auto"/>
        <w:bottom w:val="none" w:sz="0" w:space="0" w:color="auto"/>
        <w:right w:val="none" w:sz="0" w:space="0" w:color="auto"/>
      </w:divBdr>
    </w:div>
    <w:div w:id="1606569833">
      <w:bodyDiv w:val="1"/>
      <w:marLeft w:val="0"/>
      <w:marRight w:val="0"/>
      <w:marTop w:val="0"/>
      <w:marBottom w:val="0"/>
      <w:divBdr>
        <w:top w:val="none" w:sz="0" w:space="0" w:color="auto"/>
        <w:left w:val="none" w:sz="0" w:space="0" w:color="auto"/>
        <w:bottom w:val="none" w:sz="0" w:space="0" w:color="auto"/>
        <w:right w:val="none" w:sz="0" w:space="0" w:color="auto"/>
      </w:divBdr>
    </w:div>
    <w:div w:id="1681816757">
      <w:bodyDiv w:val="1"/>
      <w:marLeft w:val="0"/>
      <w:marRight w:val="0"/>
      <w:marTop w:val="0"/>
      <w:marBottom w:val="0"/>
      <w:divBdr>
        <w:top w:val="none" w:sz="0" w:space="0" w:color="auto"/>
        <w:left w:val="none" w:sz="0" w:space="0" w:color="auto"/>
        <w:bottom w:val="none" w:sz="0" w:space="0" w:color="auto"/>
        <w:right w:val="none" w:sz="0" w:space="0" w:color="auto"/>
      </w:divBdr>
    </w:div>
    <w:div w:id="1694186347">
      <w:bodyDiv w:val="1"/>
      <w:marLeft w:val="0"/>
      <w:marRight w:val="0"/>
      <w:marTop w:val="0"/>
      <w:marBottom w:val="0"/>
      <w:divBdr>
        <w:top w:val="none" w:sz="0" w:space="0" w:color="auto"/>
        <w:left w:val="none" w:sz="0" w:space="0" w:color="auto"/>
        <w:bottom w:val="none" w:sz="0" w:space="0" w:color="auto"/>
        <w:right w:val="none" w:sz="0" w:space="0" w:color="auto"/>
      </w:divBdr>
    </w:div>
    <w:div w:id="1794209202">
      <w:bodyDiv w:val="1"/>
      <w:marLeft w:val="0"/>
      <w:marRight w:val="0"/>
      <w:marTop w:val="0"/>
      <w:marBottom w:val="0"/>
      <w:divBdr>
        <w:top w:val="none" w:sz="0" w:space="0" w:color="auto"/>
        <w:left w:val="none" w:sz="0" w:space="0" w:color="auto"/>
        <w:bottom w:val="none" w:sz="0" w:space="0" w:color="auto"/>
        <w:right w:val="none" w:sz="0" w:space="0" w:color="auto"/>
      </w:divBdr>
    </w:div>
    <w:div w:id="2047634916">
      <w:bodyDiv w:val="1"/>
      <w:marLeft w:val="0"/>
      <w:marRight w:val="0"/>
      <w:marTop w:val="0"/>
      <w:marBottom w:val="0"/>
      <w:divBdr>
        <w:top w:val="none" w:sz="0" w:space="0" w:color="auto"/>
        <w:left w:val="none" w:sz="0" w:space="0" w:color="auto"/>
        <w:bottom w:val="none" w:sz="0" w:space="0" w:color="auto"/>
        <w:right w:val="none" w:sz="0" w:space="0" w:color="auto"/>
      </w:divBdr>
      <w:divsChild>
        <w:div w:id="320693274">
          <w:marLeft w:val="0"/>
          <w:marRight w:val="0"/>
          <w:marTop w:val="0"/>
          <w:marBottom w:val="0"/>
          <w:divBdr>
            <w:top w:val="none" w:sz="0" w:space="0" w:color="auto"/>
            <w:left w:val="none" w:sz="0" w:space="0" w:color="auto"/>
            <w:bottom w:val="none" w:sz="0" w:space="0" w:color="auto"/>
            <w:right w:val="none" w:sz="0" w:space="0" w:color="auto"/>
          </w:divBdr>
        </w:div>
        <w:div w:id="1807158929">
          <w:marLeft w:val="0"/>
          <w:marRight w:val="0"/>
          <w:marTop w:val="0"/>
          <w:marBottom w:val="0"/>
          <w:divBdr>
            <w:top w:val="none" w:sz="0" w:space="0" w:color="auto"/>
            <w:left w:val="none" w:sz="0" w:space="0" w:color="auto"/>
            <w:bottom w:val="none" w:sz="0" w:space="0" w:color="auto"/>
            <w:right w:val="none" w:sz="0" w:space="0" w:color="auto"/>
          </w:divBdr>
        </w:div>
        <w:div w:id="1241331268">
          <w:marLeft w:val="0"/>
          <w:marRight w:val="0"/>
          <w:marTop w:val="0"/>
          <w:marBottom w:val="0"/>
          <w:divBdr>
            <w:top w:val="none" w:sz="0" w:space="0" w:color="auto"/>
            <w:left w:val="none" w:sz="0" w:space="0" w:color="auto"/>
            <w:bottom w:val="none" w:sz="0" w:space="0" w:color="auto"/>
            <w:right w:val="none" w:sz="0" w:space="0" w:color="auto"/>
          </w:divBdr>
        </w:div>
        <w:div w:id="1961497361">
          <w:marLeft w:val="0"/>
          <w:marRight w:val="0"/>
          <w:marTop w:val="0"/>
          <w:marBottom w:val="0"/>
          <w:divBdr>
            <w:top w:val="none" w:sz="0" w:space="0" w:color="auto"/>
            <w:left w:val="none" w:sz="0" w:space="0" w:color="auto"/>
            <w:bottom w:val="none" w:sz="0" w:space="0" w:color="auto"/>
            <w:right w:val="none" w:sz="0" w:space="0" w:color="auto"/>
          </w:divBdr>
        </w:div>
        <w:div w:id="1616987544">
          <w:marLeft w:val="0"/>
          <w:marRight w:val="0"/>
          <w:marTop w:val="0"/>
          <w:marBottom w:val="0"/>
          <w:divBdr>
            <w:top w:val="none" w:sz="0" w:space="0" w:color="auto"/>
            <w:left w:val="none" w:sz="0" w:space="0" w:color="auto"/>
            <w:bottom w:val="none" w:sz="0" w:space="0" w:color="auto"/>
            <w:right w:val="none" w:sz="0" w:space="0" w:color="auto"/>
          </w:divBdr>
        </w:div>
      </w:divsChild>
    </w:div>
    <w:div w:id="2057004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F19B-0898-D44C-B911-68BCCEAC3EED}">
  <ds:schemaRefs>
    <ds:schemaRef ds:uri="http://schemas.openxmlformats.org/officeDocument/2006/bibliography"/>
  </ds:schemaRefs>
</ds:datastoreItem>
</file>

<file path=docMetadata/LabelInfo.xml><?xml version="1.0" encoding="utf-8"?>
<clbl:labelList xmlns:clbl="http://schemas.microsoft.com/office/2020/mipLabelMetadata">
  <clbl:label id="{2590e1b2-66ea-4d45-b1aa-185c322e3ba5}" enabled="1" method="Standard" siteId="{40a64d0b-f2f9-4a34-b1b3-0992ac0e5e4e}"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23</Pages>
  <Words>7443</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TexCottonKandi</dc:creator>
  <cp:lastModifiedBy>Kandice Poteet</cp:lastModifiedBy>
  <cp:revision>2</cp:revision>
  <cp:lastPrinted>2023-05-31T15:08:00Z</cp:lastPrinted>
  <dcterms:created xsi:type="dcterms:W3CDTF">2024-06-11T16:00:00Z</dcterms:created>
  <dcterms:modified xsi:type="dcterms:W3CDTF">2024-06-11T16:00:00Z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Office Word 2007</vt:lpwstr>
  </property>
  <property fmtid="{D5CDD505-2E9C-101B-9397-08002B2CF9AE}" pid="4" name="LastSaved">
    <vt:filetime>2018-04-25T00:00:00Z</vt:filetime>
  </property>
</Properties>
</file>